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EDF" w:rsidRDefault="00753EDF" w:rsidP="00753EDF">
      <w:pPr>
        <w:spacing w:after="0" w:line="360" w:lineRule="auto"/>
        <w:jc w:val="center"/>
        <w:rPr>
          <w:rFonts w:ascii="Times New Roman" w:hAnsi="Times New Roman"/>
          <w:sz w:val="24"/>
          <w:szCs w:val="24"/>
        </w:rPr>
      </w:pPr>
      <w:r w:rsidRPr="006C53F1">
        <w:rPr>
          <w:rFonts w:ascii="Times New Roman" w:hAnsi="Times New Roman"/>
          <w:sz w:val="24"/>
          <w:szCs w:val="24"/>
        </w:rPr>
        <w:t xml:space="preserve">смоленское областное государственное бюджетное </w:t>
      </w:r>
    </w:p>
    <w:p w:rsidR="00753EDF" w:rsidRPr="006C53F1" w:rsidRDefault="00753EDF" w:rsidP="00753EDF">
      <w:pPr>
        <w:spacing w:after="0" w:line="360" w:lineRule="auto"/>
        <w:jc w:val="center"/>
        <w:rPr>
          <w:rFonts w:ascii="Times New Roman" w:hAnsi="Times New Roman"/>
          <w:sz w:val="24"/>
          <w:szCs w:val="24"/>
        </w:rPr>
      </w:pPr>
      <w:r>
        <w:rPr>
          <w:rFonts w:ascii="Times New Roman" w:hAnsi="Times New Roman"/>
          <w:sz w:val="24"/>
          <w:szCs w:val="24"/>
        </w:rPr>
        <w:t xml:space="preserve">профессиональное </w:t>
      </w:r>
      <w:r w:rsidRPr="006C53F1">
        <w:rPr>
          <w:rFonts w:ascii="Times New Roman" w:hAnsi="Times New Roman"/>
          <w:sz w:val="24"/>
          <w:szCs w:val="24"/>
        </w:rPr>
        <w:t>образовательное учреждение</w:t>
      </w:r>
    </w:p>
    <w:p w:rsidR="00753EDF" w:rsidRPr="00A10361" w:rsidRDefault="00753EDF" w:rsidP="00753EDF">
      <w:pPr>
        <w:spacing w:after="0" w:line="360" w:lineRule="auto"/>
        <w:jc w:val="center"/>
        <w:rPr>
          <w:rFonts w:ascii="Times New Roman" w:hAnsi="Times New Roman"/>
          <w:b/>
          <w:sz w:val="24"/>
          <w:szCs w:val="24"/>
        </w:rPr>
      </w:pPr>
      <w:r w:rsidRPr="00A10361">
        <w:rPr>
          <w:rFonts w:ascii="Times New Roman" w:hAnsi="Times New Roman"/>
          <w:b/>
          <w:sz w:val="24"/>
          <w:szCs w:val="24"/>
        </w:rPr>
        <w:t>«Гагаринский многопрофильный колледж»</w:t>
      </w: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keepNext/>
        <w:spacing w:after="0"/>
        <w:jc w:val="center"/>
        <w:outlineLvl w:val="0"/>
        <w:rPr>
          <w:rFonts w:ascii="Times New Roman" w:hAnsi="Times New Roman"/>
          <w:b/>
          <w:bCs/>
          <w:kern w:val="32"/>
          <w:sz w:val="24"/>
          <w:szCs w:val="24"/>
        </w:rPr>
      </w:pPr>
      <w:bookmarkStart w:id="0" w:name="_Toc154581412"/>
      <w:r w:rsidRPr="005052EA">
        <w:rPr>
          <w:rFonts w:ascii="Times New Roman" w:hAnsi="Times New Roman"/>
          <w:b/>
          <w:bCs/>
          <w:kern w:val="32"/>
          <w:sz w:val="24"/>
          <w:szCs w:val="24"/>
        </w:rPr>
        <w:t xml:space="preserve">РАБОЧАЯ ПРОГРАММА </w:t>
      </w:r>
      <w:bookmarkEnd w:id="0"/>
    </w:p>
    <w:p w:rsidR="00753EDF" w:rsidRPr="005052EA" w:rsidRDefault="00753EDF" w:rsidP="00753EDF">
      <w:pPr>
        <w:suppressAutoHyphens/>
        <w:spacing w:after="0"/>
        <w:jc w:val="center"/>
        <w:rPr>
          <w:rFonts w:ascii="Times New Roman" w:hAnsi="Times New Roman"/>
          <w:b/>
          <w:i/>
          <w:sz w:val="24"/>
          <w:szCs w:val="24"/>
          <w:u w:val="single"/>
          <w:lang w:eastAsia="ar-SA"/>
        </w:rPr>
      </w:pPr>
    </w:p>
    <w:p w:rsidR="00753EDF" w:rsidRDefault="00424C8D" w:rsidP="00753EDF">
      <w:pPr>
        <w:keepNext/>
        <w:spacing w:after="0"/>
        <w:jc w:val="center"/>
        <w:outlineLvl w:val="0"/>
        <w:rPr>
          <w:rFonts w:ascii="Times New Roman" w:hAnsi="Times New Roman"/>
          <w:b/>
          <w:bCs/>
          <w:kern w:val="32"/>
          <w:sz w:val="24"/>
          <w:szCs w:val="24"/>
        </w:rPr>
      </w:pPr>
      <w:bookmarkStart w:id="1" w:name="_Toc154581413"/>
      <w:r>
        <w:rPr>
          <w:rFonts w:ascii="Times New Roman" w:hAnsi="Times New Roman"/>
          <w:b/>
          <w:bCs/>
          <w:kern w:val="32"/>
          <w:sz w:val="24"/>
          <w:szCs w:val="24"/>
        </w:rPr>
        <w:t xml:space="preserve">по учебной дисциплине  </w:t>
      </w:r>
      <w:r w:rsidR="00753EDF" w:rsidRPr="005052EA">
        <w:rPr>
          <w:rFonts w:ascii="Times New Roman" w:hAnsi="Times New Roman"/>
          <w:b/>
          <w:bCs/>
          <w:kern w:val="32"/>
          <w:sz w:val="24"/>
          <w:szCs w:val="24"/>
        </w:rPr>
        <w:t>ОП.03 Административное право</w:t>
      </w:r>
      <w:bookmarkEnd w:id="1"/>
    </w:p>
    <w:p w:rsidR="00753EDF" w:rsidRDefault="00753EDF" w:rsidP="00753EDF">
      <w:pPr>
        <w:keepNext/>
        <w:spacing w:after="0"/>
        <w:jc w:val="center"/>
        <w:outlineLvl w:val="0"/>
        <w:rPr>
          <w:rFonts w:ascii="Times New Roman" w:hAnsi="Times New Roman"/>
          <w:b/>
          <w:bCs/>
          <w:kern w:val="32"/>
          <w:sz w:val="24"/>
          <w:szCs w:val="24"/>
        </w:rPr>
      </w:pPr>
      <w:r>
        <w:rPr>
          <w:rFonts w:ascii="Times New Roman" w:hAnsi="Times New Roman"/>
          <w:b/>
          <w:bCs/>
          <w:kern w:val="32"/>
          <w:sz w:val="24"/>
          <w:szCs w:val="24"/>
        </w:rPr>
        <w:t>по специальности 40.02.04 Юриспруденция</w:t>
      </w:r>
    </w:p>
    <w:p w:rsidR="00424C8D" w:rsidRPr="005052EA" w:rsidRDefault="00424C8D" w:rsidP="00753EDF">
      <w:pPr>
        <w:keepNext/>
        <w:spacing w:after="0"/>
        <w:jc w:val="center"/>
        <w:outlineLvl w:val="0"/>
        <w:rPr>
          <w:rFonts w:ascii="Times New Roman" w:hAnsi="Times New Roman"/>
          <w:b/>
          <w:bCs/>
          <w:kern w:val="32"/>
          <w:sz w:val="24"/>
          <w:szCs w:val="24"/>
        </w:rPr>
      </w:pPr>
      <w:r>
        <w:rPr>
          <w:rFonts w:ascii="Times New Roman" w:hAnsi="Times New Roman"/>
          <w:b/>
          <w:bCs/>
          <w:kern w:val="32"/>
          <w:sz w:val="24"/>
          <w:szCs w:val="24"/>
        </w:rPr>
        <w:t>форма обучения: очная</w:t>
      </w:r>
    </w:p>
    <w:p w:rsidR="00753EDF" w:rsidRPr="005052EA" w:rsidRDefault="00753EDF" w:rsidP="00753EDF">
      <w:pPr>
        <w:suppressAutoHyphens/>
        <w:spacing w:after="0"/>
        <w:jc w:val="center"/>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uppressAutoHyphens/>
        <w:spacing w:after="0"/>
        <w:rPr>
          <w:rFonts w:ascii="Times New Roman" w:hAnsi="Times New Roman"/>
          <w:b/>
          <w:i/>
          <w:sz w:val="24"/>
          <w:szCs w:val="24"/>
          <w:lang w:eastAsia="ar-SA"/>
        </w:rPr>
      </w:pPr>
    </w:p>
    <w:p w:rsidR="00424C8D" w:rsidRDefault="00753EDF" w:rsidP="00753EDF">
      <w:pPr>
        <w:suppressAutoHyphens/>
        <w:spacing w:after="0"/>
        <w:jc w:val="center"/>
        <w:rPr>
          <w:rFonts w:ascii="Times New Roman" w:hAnsi="Times New Roman"/>
          <w:sz w:val="24"/>
          <w:szCs w:val="24"/>
          <w:lang w:eastAsia="ar-SA"/>
        </w:rPr>
      </w:pPr>
      <w:r w:rsidRPr="00753EDF">
        <w:rPr>
          <w:rFonts w:ascii="Times New Roman" w:hAnsi="Times New Roman"/>
          <w:sz w:val="24"/>
          <w:szCs w:val="24"/>
          <w:lang w:eastAsia="ar-SA"/>
        </w:rPr>
        <w:t>г. Гагарин</w:t>
      </w:r>
    </w:p>
    <w:p w:rsidR="00753EDF" w:rsidRPr="00753EDF" w:rsidRDefault="00753EDF" w:rsidP="00753EDF">
      <w:pPr>
        <w:suppressAutoHyphens/>
        <w:spacing w:after="0"/>
        <w:jc w:val="center"/>
        <w:rPr>
          <w:rFonts w:ascii="Times New Roman" w:hAnsi="Times New Roman"/>
          <w:bCs/>
          <w:iCs/>
          <w:sz w:val="24"/>
          <w:szCs w:val="24"/>
          <w:lang w:eastAsia="ar-SA"/>
        </w:rPr>
      </w:pPr>
      <w:r w:rsidRPr="00753EDF">
        <w:rPr>
          <w:rFonts w:ascii="Times New Roman" w:hAnsi="Times New Roman"/>
          <w:bCs/>
          <w:iCs/>
          <w:sz w:val="24"/>
          <w:szCs w:val="24"/>
          <w:lang w:eastAsia="ar-SA"/>
        </w:rPr>
        <w:t>2024 г.</w:t>
      </w:r>
    </w:p>
    <w:p w:rsidR="00753EDF" w:rsidRDefault="00753EDF" w:rsidP="00753EDF">
      <w:pPr>
        <w:suppressAutoHyphens/>
        <w:spacing w:after="0"/>
        <w:jc w:val="center"/>
        <w:rPr>
          <w:rFonts w:ascii="Times New Roman" w:hAnsi="Times New Roman"/>
          <w:b/>
          <w:bCs/>
          <w:iCs/>
          <w:sz w:val="24"/>
          <w:szCs w:val="24"/>
          <w:lang w:eastAsia="ar-SA"/>
        </w:rPr>
      </w:pPr>
    </w:p>
    <w:p w:rsidR="00753EDF" w:rsidRDefault="00844BED" w:rsidP="00753EDF">
      <w:pPr>
        <w:suppressAutoHyphens/>
        <w:spacing w:after="0"/>
        <w:jc w:val="center"/>
        <w:rPr>
          <w:rFonts w:ascii="Times New Roman" w:hAnsi="Times New Roman"/>
          <w:b/>
          <w:iCs/>
          <w:sz w:val="24"/>
          <w:szCs w:val="24"/>
          <w:lang w:eastAsia="ar-SA"/>
        </w:rPr>
      </w:pPr>
      <w:r w:rsidRPr="00844BED">
        <w:rPr>
          <w:rFonts w:ascii="Times New Roman" w:hAnsi="Times New Roman"/>
          <w:bCs/>
          <w:noProof/>
          <w:kern w:val="3"/>
          <w:sz w:val="28"/>
          <w:szCs w:val="28"/>
        </w:rPr>
        <w:drawing>
          <wp:inline distT="0" distB="0" distL="0" distR="0">
            <wp:extent cx="5939790" cy="8174490"/>
            <wp:effectExtent l="0" t="0" r="3810" b="0"/>
            <wp:docPr id="2" name="Рисунок 2" descr="C:\Users\Пользователь\Desktop\Сканы для аккредитации\Сканы программы\оп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Сканы для аккредитации\Сканы программы\оп03.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9790" cy="8174490"/>
                    </a:xfrm>
                    <a:prstGeom prst="rect">
                      <a:avLst/>
                    </a:prstGeom>
                    <a:noFill/>
                    <a:ln>
                      <a:noFill/>
                    </a:ln>
                  </pic:spPr>
                </pic:pic>
              </a:graphicData>
            </a:graphic>
          </wp:inline>
        </w:drawing>
      </w:r>
    </w:p>
    <w:p w:rsidR="00753EDF" w:rsidRDefault="00753EDF" w:rsidP="00753EDF">
      <w:pPr>
        <w:suppressAutoHyphens/>
        <w:spacing w:after="0"/>
        <w:jc w:val="center"/>
        <w:rPr>
          <w:rFonts w:ascii="Times New Roman" w:hAnsi="Times New Roman"/>
          <w:b/>
          <w:iCs/>
          <w:sz w:val="24"/>
          <w:szCs w:val="24"/>
          <w:lang w:eastAsia="ar-SA"/>
        </w:rPr>
      </w:pPr>
    </w:p>
    <w:p w:rsidR="00753EDF" w:rsidRDefault="00753EDF" w:rsidP="00753EDF">
      <w:pPr>
        <w:suppressAutoHyphens/>
        <w:spacing w:after="0"/>
        <w:jc w:val="center"/>
        <w:rPr>
          <w:rFonts w:ascii="Times New Roman" w:hAnsi="Times New Roman"/>
          <w:b/>
          <w:iCs/>
          <w:sz w:val="24"/>
          <w:szCs w:val="24"/>
          <w:lang w:eastAsia="ar-SA"/>
        </w:rPr>
      </w:pPr>
    </w:p>
    <w:p w:rsidR="00753EDF" w:rsidRDefault="00753EDF" w:rsidP="00753EDF">
      <w:pPr>
        <w:suppressAutoHyphens/>
        <w:spacing w:after="0"/>
        <w:jc w:val="center"/>
        <w:rPr>
          <w:rFonts w:ascii="Times New Roman" w:hAnsi="Times New Roman"/>
          <w:b/>
          <w:iCs/>
          <w:sz w:val="24"/>
          <w:szCs w:val="24"/>
          <w:lang w:eastAsia="ar-SA"/>
        </w:rPr>
      </w:pPr>
    </w:p>
    <w:p w:rsidR="00753EDF" w:rsidRPr="005052EA" w:rsidRDefault="00753EDF" w:rsidP="00753EDF">
      <w:pPr>
        <w:suppressAutoHyphens/>
        <w:spacing w:after="0"/>
        <w:jc w:val="center"/>
        <w:rPr>
          <w:rFonts w:ascii="Times New Roman" w:hAnsi="Times New Roman"/>
          <w:b/>
          <w:iCs/>
          <w:sz w:val="24"/>
          <w:szCs w:val="24"/>
          <w:lang w:eastAsia="ar-SA"/>
        </w:rPr>
      </w:pPr>
      <w:bookmarkStart w:id="2" w:name="_GoBack"/>
      <w:bookmarkEnd w:id="2"/>
      <w:r w:rsidRPr="005052EA">
        <w:rPr>
          <w:rFonts w:ascii="Times New Roman" w:hAnsi="Times New Roman"/>
          <w:b/>
          <w:iCs/>
          <w:sz w:val="24"/>
          <w:szCs w:val="24"/>
          <w:lang w:eastAsia="ar-SA"/>
        </w:rPr>
        <w:t>СОДЕРЖАНИЕ</w:t>
      </w:r>
    </w:p>
    <w:p w:rsidR="00753EDF" w:rsidRPr="005052EA" w:rsidRDefault="00753EDF" w:rsidP="00753EDF">
      <w:pPr>
        <w:suppressAutoHyphens/>
        <w:spacing w:after="0"/>
        <w:rPr>
          <w:rFonts w:ascii="Times New Roman" w:hAnsi="Times New Roman"/>
          <w:b/>
          <w:i/>
          <w:sz w:val="24"/>
          <w:szCs w:val="24"/>
          <w:lang w:eastAsia="ar-SA"/>
        </w:rPr>
      </w:pPr>
    </w:p>
    <w:tbl>
      <w:tblPr>
        <w:tblW w:w="0" w:type="auto"/>
        <w:tblLook w:val="01E0" w:firstRow="1" w:lastRow="1" w:firstColumn="1" w:lastColumn="1" w:noHBand="0" w:noVBand="0"/>
      </w:tblPr>
      <w:tblGrid>
        <w:gridCol w:w="7501"/>
        <w:gridCol w:w="1854"/>
      </w:tblGrid>
      <w:tr w:rsidR="00753EDF" w:rsidRPr="005052EA" w:rsidTr="00753EDF">
        <w:tc>
          <w:tcPr>
            <w:tcW w:w="7501" w:type="dxa"/>
            <w:hideMark/>
          </w:tcPr>
          <w:p w:rsidR="00753EDF" w:rsidRPr="005052EA" w:rsidRDefault="00753EDF" w:rsidP="007A188E">
            <w:pPr>
              <w:numPr>
                <w:ilvl w:val="0"/>
                <w:numId w:val="7"/>
              </w:numPr>
              <w:suppressAutoHyphens/>
              <w:rPr>
                <w:rFonts w:ascii="Times New Roman" w:hAnsi="Times New Roman"/>
                <w:b/>
                <w:sz w:val="24"/>
                <w:szCs w:val="24"/>
              </w:rPr>
            </w:pPr>
            <w:r>
              <w:rPr>
                <w:rFonts w:ascii="Times New Roman" w:hAnsi="Times New Roman"/>
                <w:b/>
                <w:sz w:val="24"/>
                <w:szCs w:val="24"/>
              </w:rPr>
              <w:t xml:space="preserve">ПАСПОРТ </w:t>
            </w:r>
            <w:r w:rsidRPr="005052EA">
              <w:rPr>
                <w:rFonts w:ascii="Times New Roman" w:hAnsi="Times New Roman"/>
                <w:b/>
                <w:color w:val="000000"/>
                <w:sz w:val="24"/>
                <w:szCs w:val="24"/>
              </w:rPr>
              <w:t xml:space="preserve"> РАБОЧЕЙ ПРОГРАММЫ</w:t>
            </w:r>
            <w:r w:rsidRPr="005052EA">
              <w:rPr>
                <w:rFonts w:ascii="Times New Roman" w:hAnsi="Times New Roman"/>
                <w:b/>
                <w:sz w:val="24"/>
                <w:szCs w:val="24"/>
              </w:rPr>
              <w:t xml:space="preserve"> УЧЕБНОЙ ДИСЦИПЛИНЫ</w:t>
            </w:r>
          </w:p>
        </w:tc>
        <w:tc>
          <w:tcPr>
            <w:tcW w:w="1854" w:type="dxa"/>
          </w:tcPr>
          <w:p w:rsidR="00753EDF" w:rsidRPr="00C84158" w:rsidRDefault="00C84158" w:rsidP="00C84158">
            <w:pPr>
              <w:pStyle w:val="affffff2"/>
              <w:jc w:val="center"/>
              <w:rPr>
                <w:b/>
                <w:sz w:val="28"/>
                <w:szCs w:val="28"/>
              </w:rPr>
            </w:pPr>
            <w:r w:rsidRPr="00C84158">
              <w:rPr>
                <w:b/>
                <w:sz w:val="28"/>
                <w:szCs w:val="28"/>
              </w:rPr>
              <w:t>3</w:t>
            </w:r>
          </w:p>
        </w:tc>
      </w:tr>
      <w:tr w:rsidR="00753EDF" w:rsidRPr="005052EA" w:rsidTr="00753EDF">
        <w:tc>
          <w:tcPr>
            <w:tcW w:w="7501" w:type="dxa"/>
            <w:hideMark/>
          </w:tcPr>
          <w:p w:rsidR="00753EDF" w:rsidRPr="005052EA" w:rsidRDefault="00753EDF" w:rsidP="007A188E">
            <w:pPr>
              <w:numPr>
                <w:ilvl w:val="0"/>
                <w:numId w:val="7"/>
              </w:numPr>
              <w:suppressAutoHyphens/>
              <w:rPr>
                <w:rFonts w:ascii="Times New Roman" w:hAnsi="Times New Roman"/>
                <w:b/>
                <w:sz w:val="24"/>
                <w:szCs w:val="24"/>
              </w:rPr>
            </w:pPr>
            <w:r w:rsidRPr="005052EA">
              <w:rPr>
                <w:rFonts w:ascii="Times New Roman" w:hAnsi="Times New Roman"/>
                <w:b/>
                <w:sz w:val="24"/>
                <w:szCs w:val="24"/>
              </w:rPr>
              <w:t>СТРУКТУРА И СОДЕРЖАНИЕ УЧЕБНОЙ ДИСЦИПЛИНЫ</w:t>
            </w:r>
          </w:p>
          <w:p w:rsidR="00753EDF" w:rsidRPr="005052EA" w:rsidRDefault="00753EDF" w:rsidP="007A188E">
            <w:pPr>
              <w:numPr>
                <w:ilvl w:val="0"/>
                <w:numId w:val="7"/>
              </w:numPr>
              <w:suppressAutoHyphens/>
              <w:rPr>
                <w:rFonts w:ascii="Times New Roman" w:hAnsi="Times New Roman"/>
                <w:b/>
                <w:sz w:val="24"/>
                <w:szCs w:val="24"/>
              </w:rPr>
            </w:pPr>
            <w:r w:rsidRPr="005052EA">
              <w:rPr>
                <w:rFonts w:ascii="Times New Roman" w:hAnsi="Times New Roman"/>
                <w:b/>
                <w:sz w:val="24"/>
                <w:szCs w:val="24"/>
              </w:rPr>
              <w:t>УСЛОВИЯ РЕАЛИЗАЦИИ УЧЕБНОЙ ДИСЦИПЛИНЫ</w:t>
            </w:r>
          </w:p>
        </w:tc>
        <w:tc>
          <w:tcPr>
            <w:tcW w:w="1854" w:type="dxa"/>
          </w:tcPr>
          <w:p w:rsidR="00753EDF" w:rsidRDefault="00C84158" w:rsidP="00C84158">
            <w:pPr>
              <w:pStyle w:val="affffff2"/>
              <w:jc w:val="center"/>
              <w:rPr>
                <w:b/>
                <w:sz w:val="28"/>
                <w:szCs w:val="28"/>
              </w:rPr>
            </w:pPr>
            <w:r w:rsidRPr="00C84158">
              <w:rPr>
                <w:b/>
                <w:sz w:val="28"/>
                <w:szCs w:val="28"/>
              </w:rPr>
              <w:t>6</w:t>
            </w:r>
          </w:p>
          <w:p w:rsidR="00C84158" w:rsidRPr="00C84158" w:rsidRDefault="00C84158" w:rsidP="00C84158">
            <w:pPr>
              <w:pStyle w:val="affffff2"/>
              <w:jc w:val="center"/>
              <w:rPr>
                <w:b/>
                <w:sz w:val="28"/>
                <w:szCs w:val="28"/>
              </w:rPr>
            </w:pPr>
          </w:p>
          <w:p w:rsidR="00C84158" w:rsidRPr="00C84158" w:rsidRDefault="00C84158" w:rsidP="00C84158">
            <w:pPr>
              <w:pStyle w:val="affffff2"/>
              <w:jc w:val="center"/>
              <w:rPr>
                <w:b/>
                <w:sz w:val="28"/>
                <w:szCs w:val="28"/>
              </w:rPr>
            </w:pPr>
            <w:r w:rsidRPr="00C84158">
              <w:rPr>
                <w:b/>
                <w:sz w:val="28"/>
                <w:szCs w:val="28"/>
              </w:rPr>
              <w:t>19</w:t>
            </w:r>
          </w:p>
        </w:tc>
      </w:tr>
      <w:tr w:rsidR="00753EDF" w:rsidRPr="005052EA" w:rsidTr="00753EDF">
        <w:tc>
          <w:tcPr>
            <w:tcW w:w="7501" w:type="dxa"/>
          </w:tcPr>
          <w:p w:rsidR="00753EDF" w:rsidRPr="005052EA" w:rsidRDefault="00753EDF" w:rsidP="00C84158">
            <w:pPr>
              <w:numPr>
                <w:ilvl w:val="0"/>
                <w:numId w:val="7"/>
              </w:numPr>
              <w:suppressAutoHyphens/>
              <w:rPr>
                <w:rFonts w:ascii="Times New Roman" w:hAnsi="Times New Roman"/>
                <w:b/>
                <w:sz w:val="24"/>
                <w:szCs w:val="24"/>
              </w:rPr>
            </w:pPr>
            <w:r w:rsidRPr="005052EA">
              <w:rPr>
                <w:rFonts w:ascii="Times New Roman" w:hAnsi="Times New Roman"/>
                <w:b/>
                <w:sz w:val="24"/>
                <w:szCs w:val="24"/>
              </w:rPr>
              <w:t>КОНТРОЛЬ И ОЦЕНКА РЕЗУЛЬТАТОВ ОСВОЕНИЯ УЧЕБНОЙ ДИСЦИПЛИНЫ</w:t>
            </w:r>
          </w:p>
        </w:tc>
        <w:tc>
          <w:tcPr>
            <w:tcW w:w="1854" w:type="dxa"/>
          </w:tcPr>
          <w:p w:rsidR="00753EDF" w:rsidRPr="00C84158" w:rsidRDefault="00C84158" w:rsidP="00C84158">
            <w:pPr>
              <w:pStyle w:val="affffff2"/>
              <w:jc w:val="center"/>
              <w:rPr>
                <w:b/>
                <w:sz w:val="28"/>
                <w:szCs w:val="28"/>
              </w:rPr>
            </w:pPr>
            <w:r w:rsidRPr="00C84158">
              <w:rPr>
                <w:b/>
                <w:sz w:val="28"/>
                <w:szCs w:val="28"/>
              </w:rPr>
              <w:t>27</w:t>
            </w:r>
          </w:p>
        </w:tc>
      </w:tr>
    </w:tbl>
    <w:p w:rsidR="00753EDF" w:rsidRPr="005052EA" w:rsidRDefault="00753EDF" w:rsidP="007A188E">
      <w:pPr>
        <w:numPr>
          <w:ilvl w:val="0"/>
          <w:numId w:val="6"/>
        </w:numPr>
        <w:suppressAutoHyphens/>
        <w:spacing w:after="0"/>
        <w:contextualSpacing/>
        <w:jc w:val="center"/>
        <w:rPr>
          <w:rFonts w:ascii="Times New Roman" w:eastAsia="Calibri" w:hAnsi="Times New Roman"/>
          <w:b/>
          <w:sz w:val="24"/>
          <w:szCs w:val="24"/>
          <w:lang w:eastAsia="en-US"/>
        </w:rPr>
      </w:pPr>
      <w:r w:rsidRPr="005052EA">
        <w:rPr>
          <w:rFonts w:ascii="Times New Roman" w:eastAsia="Calibri" w:hAnsi="Times New Roman"/>
          <w:b/>
          <w:i/>
          <w:sz w:val="24"/>
          <w:szCs w:val="24"/>
          <w:u w:val="single"/>
          <w:lang w:eastAsia="en-US"/>
        </w:rPr>
        <w:br w:type="page"/>
      </w:r>
      <w:r>
        <w:rPr>
          <w:rFonts w:ascii="Times New Roman" w:hAnsi="Times New Roman"/>
          <w:b/>
          <w:sz w:val="24"/>
          <w:szCs w:val="24"/>
        </w:rPr>
        <w:lastRenderedPageBreak/>
        <w:t xml:space="preserve">ПАСПОРТ </w:t>
      </w:r>
      <w:r w:rsidRPr="005052EA">
        <w:rPr>
          <w:rFonts w:ascii="Times New Roman" w:hAnsi="Times New Roman"/>
          <w:b/>
          <w:sz w:val="24"/>
          <w:szCs w:val="24"/>
        </w:rPr>
        <w:t xml:space="preserve"> РАБОЧЕЙ ПРОГРАММЫ УЧЕБНОЙ ДИСЦИПЛИНЫ </w:t>
      </w:r>
      <w:r w:rsidRPr="005052EA">
        <w:rPr>
          <w:rFonts w:ascii="Times New Roman" w:hAnsi="Times New Roman"/>
          <w:b/>
          <w:sz w:val="24"/>
          <w:szCs w:val="24"/>
        </w:rPr>
        <w:br/>
      </w:r>
      <w:r w:rsidR="00424C8D">
        <w:rPr>
          <w:rFonts w:ascii="Times New Roman" w:hAnsi="Times New Roman"/>
          <w:b/>
          <w:sz w:val="24"/>
          <w:szCs w:val="24"/>
        </w:rPr>
        <w:t>ОП.03 АДМИНИСТРАТИВНОЕ ПРАВО</w:t>
      </w:r>
    </w:p>
    <w:p w:rsidR="00753EDF" w:rsidRPr="005052EA" w:rsidRDefault="00753EDF" w:rsidP="00753EDF">
      <w:pPr>
        <w:suppressAutoHyphens/>
        <w:spacing w:after="0"/>
        <w:contextualSpacing/>
        <w:rPr>
          <w:rFonts w:ascii="Times New Roman" w:hAnsi="Times New Roman"/>
          <w:b/>
          <w:sz w:val="24"/>
          <w:szCs w:val="24"/>
        </w:rPr>
      </w:pPr>
    </w:p>
    <w:p w:rsidR="00424C8D" w:rsidRPr="005052EA" w:rsidRDefault="00424C8D" w:rsidP="0042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sz w:val="24"/>
          <w:szCs w:val="24"/>
          <w:lang w:eastAsia="ar-SA"/>
        </w:rPr>
      </w:pPr>
      <w:r w:rsidRPr="005052EA">
        <w:rPr>
          <w:rFonts w:ascii="Times New Roman" w:hAnsi="Times New Roman"/>
          <w:b/>
          <w:sz w:val="24"/>
          <w:szCs w:val="24"/>
          <w:lang w:eastAsia="ar-SA"/>
        </w:rPr>
        <w:t xml:space="preserve">1.1. </w:t>
      </w:r>
      <w:r>
        <w:rPr>
          <w:rFonts w:ascii="Times New Roman" w:hAnsi="Times New Roman"/>
          <w:b/>
          <w:sz w:val="24"/>
          <w:szCs w:val="24"/>
          <w:lang w:eastAsia="ar-SA"/>
        </w:rPr>
        <w:t xml:space="preserve">Область применения </w:t>
      </w:r>
      <w:r w:rsidRPr="005052EA">
        <w:rPr>
          <w:rFonts w:ascii="Times New Roman" w:hAnsi="Times New Roman"/>
          <w:b/>
          <w:sz w:val="24"/>
          <w:szCs w:val="24"/>
          <w:lang w:eastAsia="ar-SA"/>
        </w:rPr>
        <w:t>программы</w:t>
      </w:r>
    </w:p>
    <w:p w:rsidR="00424C8D" w:rsidRPr="005052EA" w:rsidRDefault="00424C8D" w:rsidP="00424C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sz w:val="24"/>
          <w:szCs w:val="24"/>
          <w:lang w:eastAsia="ar-SA"/>
        </w:rPr>
      </w:pPr>
      <w:r>
        <w:rPr>
          <w:rFonts w:ascii="Times New Roman" w:hAnsi="Times New Roman"/>
          <w:sz w:val="24"/>
          <w:szCs w:val="24"/>
          <w:lang w:eastAsia="ar-SA"/>
        </w:rPr>
        <w:t>Учебная дисциплина Административное право</w:t>
      </w:r>
      <w:r w:rsidRPr="005052EA">
        <w:rPr>
          <w:rFonts w:ascii="Times New Roman" w:hAnsi="Times New Roman"/>
          <w:sz w:val="24"/>
          <w:szCs w:val="24"/>
          <w:lang w:eastAsia="ar-SA"/>
        </w:rPr>
        <w:t xml:space="preserve"> является обязательной частью общепрофессионального </w:t>
      </w:r>
      <w:r w:rsidRPr="005052EA">
        <w:rPr>
          <w:rFonts w:ascii="Times New Roman" w:hAnsi="Times New Roman"/>
          <w:iCs/>
          <w:sz w:val="24"/>
          <w:szCs w:val="24"/>
          <w:lang w:eastAsia="ar-SA"/>
        </w:rPr>
        <w:t xml:space="preserve">цикла </w:t>
      </w:r>
      <w:r w:rsidRPr="005052EA">
        <w:rPr>
          <w:rFonts w:ascii="Times New Roman" w:hAnsi="Times New Roman"/>
          <w:sz w:val="24"/>
          <w:szCs w:val="24"/>
          <w:lang w:eastAsia="ar-SA"/>
        </w:rPr>
        <w:t xml:space="preserve">образовательной программы в соответствии с ФГОС СПО по специальности 40.02.04 Юриспруденция. </w:t>
      </w:r>
    </w:p>
    <w:p w:rsidR="00424C8D" w:rsidRPr="00D41611" w:rsidRDefault="00424C8D" w:rsidP="00424C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i/>
          <w:sz w:val="24"/>
          <w:szCs w:val="24"/>
          <w:lang w:eastAsia="ar-SA"/>
        </w:rPr>
      </w:pPr>
      <w:r w:rsidRPr="00D41611">
        <w:rPr>
          <w:rFonts w:ascii="Times New Roman" w:hAnsi="Times New Roman"/>
          <w:b/>
          <w:sz w:val="24"/>
          <w:szCs w:val="24"/>
          <w:lang w:eastAsia="ar-SA"/>
        </w:rPr>
        <w:t xml:space="preserve">1.2. </w:t>
      </w:r>
      <w:r w:rsidRPr="00D41611">
        <w:rPr>
          <w:rFonts w:ascii="Times New Roman" w:hAnsi="Times New Roman"/>
          <w:b/>
          <w:bCs/>
          <w:color w:val="181818"/>
          <w:sz w:val="21"/>
          <w:szCs w:val="21"/>
          <w:shd w:val="clear" w:color="auto" w:fill="FFFFFF"/>
        </w:rPr>
        <w:t>Место дисциплины в структуре основной профессиональной образовательной программы: </w:t>
      </w:r>
      <w:r w:rsidRPr="00D41611">
        <w:rPr>
          <w:rFonts w:ascii="Times New Roman" w:hAnsi="Times New Roman"/>
          <w:color w:val="181818"/>
          <w:sz w:val="21"/>
          <w:szCs w:val="21"/>
          <w:shd w:val="clear" w:color="auto" w:fill="FFFFFF"/>
        </w:rPr>
        <w:t>дисциплина входит в общепрофессиональный цикл.</w:t>
      </w:r>
    </w:p>
    <w:p w:rsidR="00424C8D" w:rsidRPr="005052EA" w:rsidRDefault="00424C8D" w:rsidP="00424C8D">
      <w:pPr>
        <w:suppressAutoHyphens/>
        <w:spacing w:after="0" w:line="360" w:lineRule="auto"/>
        <w:ind w:firstLine="709"/>
        <w:rPr>
          <w:rFonts w:ascii="Times New Roman" w:hAnsi="Times New Roman"/>
          <w:b/>
          <w:sz w:val="24"/>
          <w:szCs w:val="24"/>
          <w:lang w:eastAsia="ar-SA"/>
        </w:rPr>
      </w:pPr>
      <w:r w:rsidRPr="005052EA">
        <w:rPr>
          <w:rFonts w:ascii="Times New Roman" w:hAnsi="Times New Roman"/>
          <w:b/>
          <w:sz w:val="24"/>
          <w:szCs w:val="24"/>
          <w:lang w:eastAsia="ar-SA"/>
        </w:rPr>
        <w:t>1.</w:t>
      </w:r>
      <w:r>
        <w:rPr>
          <w:rFonts w:ascii="Times New Roman" w:hAnsi="Times New Roman"/>
          <w:b/>
          <w:sz w:val="24"/>
          <w:szCs w:val="24"/>
          <w:lang w:eastAsia="ar-SA"/>
        </w:rPr>
        <w:t>3</w:t>
      </w:r>
      <w:r w:rsidRPr="005052EA">
        <w:rPr>
          <w:rFonts w:ascii="Times New Roman" w:hAnsi="Times New Roman"/>
          <w:b/>
          <w:sz w:val="24"/>
          <w:szCs w:val="24"/>
          <w:lang w:eastAsia="ar-SA"/>
        </w:rPr>
        <w:t>. Цель и планируемые результаты освоения дисциплины:</w:t>
      </w:r>
    </w:p>
    <w:p w:rsidR="00424C8D" w:rsidRPr="005052EA" w:rsidRDefault="00424C8D" w:rsidP="00424C8D">
      <w:pPr>
        <w:suppressAutoHyphens/>
        <w:spacing w:after="0" w:line="360" w:lineRule="auto"/>
        <w:ind w:firstLine="709"/>
        <w:jc w:val="both"/>
        <w:rPr>
          <w:rFonts w:ascii="Times New Roman" w:hAnsi="Times New Roman"/>
          <w:sz w:val="24"/>
          <w:szCs w:val="24"/>
          <w:lang w:eastAsia="en-US"/>
        </w:rPr>
      </w:pPr>
      <w:r w:rsidRPr="005052EA">
        <w:rPr>
          <w:rFonts w:ascii="Times New Roman" w:hAnsi="Times New Roman"/>
          <w:sz w:val="24"/>
          <w:szCs w:val="24"/>
          <w:lang w:eastAsia="ar-SA"/>
        </w:rPr>
        <w:t xml:space="preserve">В рамках программы учебной дисциплины обучающимися осваиваются умения </w:t>
      </w:r>
      <w:r w:rsidRPr="005052EA">
        <w:rPr>
          <w:rFonts w:ascii="Times New Roman" w:hAnsi="Times New Roman"/>
          <w:sz w:val="24"/>
          <w:szCs w:val="24"/>
          <w:lang w:eastAsia="ar-SA"/>
        </w:rPr>
        <w:br/>
        <w:t>и знания</w:t>
      </w:r>
    </w:p>
    <w:p w:rsidR="00753EDF" w:rsidRPr="005052EA" w:rsidRDefault="00753EDF" w:rsidP="00753E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4"/>
          <w:szCs w:val="24"/>
          <w:lang w:eastAsia="ar-SA"/>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3732"/>
        <w:gridCol w:w="3949"/>
      </w:tblGrid>
      <w:tr w:rsidR="00753EDF" w:rsidRPr="005052EA" w:rsidTr="00753EDF">
        <w:trPr>
          <w:trHeight w:val="649"/>
        </w:trPr>
        <w:tc>
          <w:tcPr>
            <w:tcW w:w="1665" w:type="dxa"/>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uppressAutoHyphens/>
              <w:spacing w:after="0" w:line="240" w:lineRule="auto"/>
              <w:ind w:firstLine="22"/>
              <w:jc w:val="center"/>
              <w:rPr>
                <w:rFonts w:ascii="Times New Roman" w:hAnsi="Times New Roman"/>
                <w:b/>
                <w:bCs/>
                <w:sz w:val="24"/>
                <w:szCs w:val="24"/>
                <w:lang w:eastAsia="ar-SA"/>
              </w:rPr>
            </w:pPr>
            <w:r w:rsidRPr="005052EA">
              <w:rPr>
                <w:rFonts w:ascii="Times New Roman" w:hAnsi="Times New Roman"/>
                <w:b/>
                <w:bCs/>
                <w:sz w:val="24"/>
                <w:szCs w:val="24"/>
                <w:lang w:eastAsia="ar-SA"/>
              </w:rPr>
              <w:t>Код</w:t>
            </w:r>
          </w:p>
          <w:p w:rsidR="00753EDF" w:rsidRPr="005052EA" w:rsidRDefault="00753EDF" w:rsidP="008938BE">
            <w:pPr>
              <w:suppressAutoHyphens/>
              <w:spacing w:after="0" w:line="240" w:lineRule="auto"/>
              <w:ind w:firstLine="22"/>
              <w:jc w:val="center"/>
              <w:rPr>
                <w:rFonts w:ascii="Times New Roman" w:hAnsi="Times New Roman"/>
                <w:b/>
                <w:bCs/>
                <w:sz w:val="24"/>
                <w:szCs w:val="24"/>
                <w:lang w:eastAsia="ar-SA"/>
              </w:rPr>
            </w:pPr>
            <w:r w:rsidRPr="005052EA">
              <w:rPr>
                <w:rFonts w:ascii="Times New Roman" w:hAnsi="Times New Roman"/>
                <w:b/>
                <w:bCs/>
                <w:sz w:val="24"/>
                <w:szCs w:val="24"/>
                <w:lang w:eastAsia="ar-SA"/>
              </w:rPr>
              <w:t>ПК, ОК</w:t>
            </w:r>
          </w:p>
        </w:tc>
        <w:tc>
          <w:tcPr>
            <w:tcW w:w="3732" w:type="dxa"/>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uppressAutoHyphens/>
              <w:spacing w:after="0" w:line="240" w:lineRule="auto"/>
              <w:ind w:firstLine="22"/>
              <w:jc w:val="center"/>
              <w:rPr>
                <w:rFonts w:ascii="Times New Roman" w:hAnsi="Times New Roman"/>
                <w:b/>
                <w:bCs/>
                <w:sz w:val="24"/>
                <w:szCs w:val="24"/>
                <w:lang w:eastAsia="ar-SA"/>
              </w:rPr>
            </w:pPr>
            <w:r w:rsidRPr="005052EA">
              <w:rPr>
                <w:rFonts w:ascii="Times New Roman" w:hAnsi="Times New Roman"/>
                <w:b/>
                <w:bCs/>
                <w:sz w:val="24"/>
                <w:szCs w:val="24"/>
                <w:lang w:eastAsia="ar-SA"/>
              </w:rPr>
              <w:t>Умения</w:t>
            </w:r>
          </w:p>
        </w:tc>
        <w:tc>
          <w:tcPr>
            <w:tcW w:w="3949" w:type="dxa"/>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uppressAutoHyphens/>
              <w:spacing w:after="0" w:line="240" w:lineRule="auto"/>
              <w:ind w:firstLine="22"/>
              <w:jc w:val="center"/>
              <w:rPr>
                <w:rFonts w:ascii="Times New Roman" w:hAnsi="Times New Roman"/>
                <w:b/>
                <w:bCs/>
                <w:sz w:val="24"/>
                <w:szCs w:val="24"/>
                <w:lang w:eastAsia="ar-SA"/>
              </w:rPr>
            </w:pPr>
            <w:r w:rsidRPr="005052EA">
              <w:rPr>
                <w:rFonts w:ascii="Times New Roman" w:hAnsi="Times New Roman"/>
                <w:b/>
                <w:bCs/>
                <w:sz w:val="24"/>
                <w:szCs w:val="24"/>
                <w:lang w:eastAsia="ar-SA"/>
              </w:rPr>
              <w:t>Знания</w:t>
            </w:r>
          </w:p>
        </w:tc>
      </w:tr>
      <w:tr w:rsidR="00753EDF" w:rsidRPr="005052EA" w:rsidTr="00753EDF">
        <w:trPr>
          <w:trHeight w:val="212"/>
        </w:trPr>
        <w:tc>
          <w:tcPr>
            <w:tcW w:w="1665" w:type="dxa"/>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ОК 01, </w:t>
            </w:r>
          </w:p>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ОК 02, </w:t>
            </w:r>
          </w:p>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ОК 04, </w:t>
            </w:r>
          </w:p>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ОК 05,</w:t>
            </w:r>
          </w:p>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ОК 06, </w:t>
            </w:r>
          </w:p>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ОК 09,</w:t>
            </w:r>
          </w:p>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ПК 1.1, </w:t>
            </w:r>
          </w:p>
          <w:p w:rsidR="00753EDF" w:rsidRPr="005052EA"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ПК 1.2, </w:t>
            </w:r>
          </w:p>
          <w:p w:rsidR="00753EDF" w:rsidRDefault="00753EDF" w:rsidP="008938BE">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ПК 1.3.</w:t>
            </w:r>
          </w:p>
          <w:p w:rsidR="007250BD" w:rsidRPr="005052EA" w:rsidRDefault="007250BD" w:rsidP="008938BE">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ЛР 1, ЛР3, ЛР7, ЛР 13, ЛР 15, ЛР 19,  ЛР 20</w:t>
            </w:r>
          </w:p>
        </w:tc>
        <w:tc>
          <w:tcPr>
            <w:tcW w:w="3732" w:type="dxa"/>
            <w:tcBorders>
              <w:top w:val="single" w:sz="4" w:space="0" w:color="auto"/>
              <w:left w:val="single" w:sz="4" w:space="0" w:color="auto"/>
              <w:bottom w:val="single" w:sz="4" w:space="0" w:color="auto"/>
              <w:right w:val="single" w:sz="4" w:space="0" w:color="auto"/>
            </w:tcBorders>
          </w:tcPr>
          <w:p w:rsidR="00753EDF" w:rsidRPr="005052EA" w:rsidRDefault="00753EDF" w:rsidP="008938BE">
            <w:pPr>
              <w:widowControl w:val="0"/>
              <w:suppressAutoHyphens/>
              <w:autoSpaceDE w:val="0"/>
              <w:autoSpaceDN w:val="0"/>
              <w:adjustRightInd w:val="0"/>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отграничивать исполнительную (административную) деятельность от иных видов государственной деятельности;</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составлять различные административно-правовые документы;</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ab/>
              <w:t>- выделять субъекты исполнительно-распорядительной деятельности из числа иных;</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ab/>
              <w:t>- выделять административно-правовые отношения из числа иных правоотношений;</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ab/>
              <w:t>- анализировать и применять на практике нормы административного законодательства;</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ab/>
              <w:t>- оказывать консультационную помощь субъектам административных правоотношений;</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ab/>
              <w:t>- логично и грамотно выражать и обосновывать свою точку зрения по административно-правовой проблематике;</w:t>
            </w:r>
          </w:p>
          <w:p w:rsidR="00753EDF" w:rsidRPr="005052EA" w:rsidRDefault="00753EDF" w:rsidP="008938BE">
            <w:pPr>
              <w:keepNext/>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решать сложные практические ситуации с целью применения административных наказаний.</w:t>
            </w:r>
          </w:p>
        </w:tc>
        <w:tc>
          <w:tcPr>
            <w:tcW w:w="3949" w:type="dxa"/>
            <w:tcBorders>
              <w:top w:val="single" w:sz="4" w:space="0" w:color="auto"/>
              <w:left w:val="single" w:sz="4" w:space="0" w:color="auto"/>
              <w:bottom w:val="single" w:sz="4" w:space="0" w:color="auto"/>
              <w:right w:val="single" w:sz="4" w:space="0" w:color="auto"/>
            </w:tcBorders>
          </w:tcPr>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понятия государственного управления и государственной службы;</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noProof/>
                <w:color w:val="000000"/>
                <w:sz w:val="24"/>
                <w:szCs w:val="24"/>
                <w:lang w:eastAsia="ar-SA"/>
              </w:rPr>
              <w:t>- законодательство</w:t>
            </w:r>
            <w:r w:rsidRPr="005052EA">
              <w:rPr>
                <w:rFonts w:ascii="Times New Roman" w:hAnsi="Times New Roman"/>
                <w:spacing w:val="448"/>
                <w:w w:val="110"/>
                <w:sz w:val="24"/>
                <w:szCs w:val="24"/>
                <w:lang w:eastAsia="ar-SA"/>
              </w:rPr>
              <w:t xml:space="preserve"> </w:t>
            </w:r>
            <w:r w:rsidRPr="005052EA">
              <w:rPr>
                <w:rFonts w:ascii="Times New Roman" w:hAnsi="Times New Roman"/>
                <w:noProof/>
                <w:color w:val="000000"/>
                <w:sz w:val="24"/>
                <w:szCs w:val="24"/>
                <w:lang w:eastAsia="ar-SA"/>
              </w:rPr>
              <w:t>Российской</w:t>
            </w:r>
            <w:r w:rsidRPr="005052EA">
              <w:rPr>
                <w:rFonts w:ascii="Times New Roman" w:hAnsi="Times New Roman"/>
                <w:spacing w:val="448"/>
                <w:w w:val="110"/>
                <w:sz w:val="24"/>
                <w:szCs w:val="24"/>
                <w:lang w:eastAsia="ar-SA"/>
              </w:rPr>
              <w:t xml:space="preserve"> </w:t>
            </w:r>
            <w:r w:rsidRPr="005052EA">
              <w:rPr>
                <w:rFonts w:ascii="Times New Roman" w:hAnsi="Times New Roman"/>
                <w:noProof/>
                <w:color w:val="000000"/>
                <w:sz w:val="24"/>
                <w:szCs w:val="24"/>
                <w:lang w:eastAsia="ar-SA"/>
              </w:rPr>
              <w:t>Федерации</w:t>
            </w:r>
            <w:r w:rsidRPr="005052EA">
              <w:rPr>
                <w:rFonts w:ascii="Times New Roman" w:hAnsi="Times New Roman"/>
                <w:spacing w:val="441"/>
                <w:w w:val="110"/>
                <w:sz w:val="24"/>
                <w:szCs w:val="24"/>
                <w:lang w:eastAsia="ar-SA"/>
              </w:rPr>
              <w:t xml:space="preserve"> </w:t>
            </w:r>
            <w:r w:rsidRPr="005052EA">
              <w:rPr>
                <w:rFonts w:ascii="Times New Roman" w:hAnsi="Times New Roman"/>
                <w:noProof/>
                <w:color w:val="000000"/>
                <w:sz w:val="24"/>
                <w:szCs w:val="24"/>
                <w:lang w:eastAsia="ar-SA"/>
              </w:rPr>
              <w:t>об</w:t>
            </w:r>
            <w:r w:rsidRPr="005052EA">
              <w:rPr>
                <w:rFonts w:ascii="Times New Roman" w:hAnsi="Times New Roman"/>
                <w:spacing w:val="437"/>
                <w:w w:val="110"/>
                <w:sz w:val="24"/>
                <w:szCs w:val="24"/>
                <w:lang w:eastAsia="ar-SA"/>
              </w:rPr>
              <w:t xml:space="preserve"> </w:t>
            </w:r>
            <w:r w:rsidRPr="005052EA">
              <w:rPr>
                <w:rFonts w:ascii="Times New Roman" w:hAnsi="Times New Roman"/>
                <w:noProof/>
                <w:color w:val="000000"/>
                <w:sz w:val="24"/>
                <w:szCs w:val="24"/>
                <w:lang w:eastAsia="ar-SA"/>
              </w:rPr>
              <w:t>административных</w:t>
            </w:r>
            <w:r w:rsidRPr="005052EA">
              <w:rPr>
                <w:rFonts w:ascii="Times New Roman" w:hAnsi="Times New Roman"/>
                <w:spacing w:val="80"/>
                <w:sz w:val="24"/>
                <w:szCs w:val="24"/>
                <w:rtl/>
                <w:lang w:eastAsia="ar-SA"/>
              </w:rPr>
              <w:t xml:space="preserve"> </w:t>
            </w:r>
            <w:r w:rsidRPr="005052EA">
              <w:rPr>
                <w:rFonts w:ascii="Times New Roman" w:hAnsi="Times New Roman"/>
                <w:noProof/>
                <w:color w:val="000000"/>
                <w:sz w:val="24"/>
                <w:szCs w:val="24"/>
                <w:lang w:eastAsia="ar-SA"/>
              </w:rPr>
              <w:t>правонарушениях</w:t>
            </w:r>
            <w:r w:rsidRPr="005052EA">
              <w:rPr>
                <w:rFonts w:ascii="Times New Roman" w:hAnsi="Times New Roman"/>
                <w:sz w:val="24"/>
                <w:szCs w:val="24"/>
                <w:lang w:eastAsia="ar-SA"/>
              </w:rPr>
              <w:tab/>
              <w:t>- состав административного правонарушения, порядок привлечения к административной ответственности, виды административных наказаний,</w:t>
            </w:r>
            <w:r w:rsidRPr="005052EA">
              <w:rPr>
                <w:rFonts w:ascii="Times New Roman" w:hAnsi="Times New Roman"/>
                <w:sz w:val="24"/>
                <w:szCs w:val="24"/>
                <w:lang w:eastAsia="ar-SA"/>
              </w:rPr>
              <w:tab/>
            </w:r>
            <w:r w:rsidRPr="005052EA">
              <w:rPr>
                <w:rFonts w:ascii="Times New Roman" w:hAnsi="Times New Roman"/>
                <w:sz w:val="24"/>
                <w:szCs w:val="24"/>
                <w:lang w:eastAsia="ar-SA"/>
              </w:rPr>
              <w:tab/>
              <w:t>- понятие и виды субъектов административного права;</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ab/>
              <w:t>- административно-правовой статус субъектов административного права;</w:t>
            </w:r>
          </w:p>
          <w:p w:rsidR="00753EDF" w:rsidRPr="005052EA" w:rsidRDefault="00753EDF" w:rsidP="008938BE">
            <w:pPr>
              <w:keepNext/>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административный процесс.</w:t>
            </w:r>
          </w:p>
          <w:p w:rsidR="00753EDF" w:rsidRPr="005052EA" w:rsidRDefault="00753EDF" w:rsidP="008938BE">
            <w:pPr>
              <w:suppressAutoHyphens/>
              <w:spacing w:after="0" w:line="240" w:lineRule="auto"/>
              <w:jc w:val="both"/>
              <w:rPr>
                <w:rFonts w:ascii="Times New Roman" w:hAnsi="Times New Roman"/>
                <w:i/>
                <w:sz w:val="24"/>
                <w:szCs w:val="24"/>
                <w:lang w:eastAsia="ar-SA"/>
              </w:rPr>
            </w:pPr>
          </w:p>
        </w:tc>
      </w:tr>
    </w:tbl>
    <w:p w:rsidR="00424C8D" w:rsidRPr="00424C8D" w:rsidRDefault="00424C8D" w:rsidP="00424C8D">
      <w:pPr>
        <w:shd w:val="clear" w:color="auto" w:fill="FFFFFF"/>
        <w:spacing w:after="0" w:line="240" w:lineRule="auto"/>
        <w:ind w:firstLine="708"/>
        <w:jc w:val="both"/>
        <w:rPr>
          <w:rFonts w:ascii="Open Sans" w:hAnsi="Open Sans" w:cs="Open Sans"/>
          <w:b/>
          <w:color w:val="181818"/>
          <w:sz w:val="21"/>
          <w:szCs w:val="21"/>
        </w:rPr>
      </w:pPr>
      <w:r w:rsidRPr="00424C8D">
        <w:rPr>
          <w:rFonts w:ascii="Times New Roman" w:hAnsi="Times New Roman"/>
          <w:b/>
          <w:color w:val="181818"/>
          <w:sz w:val="28"/>
          <w:szCs w:val="28"/>
        </w:rPr>
        <w:lastRenderedPageBreak/>
        <w:t>В результате освоения рабочей программы  обучающийся должен достичь следующих личностных результатов:</w:t>
      </w:r>
    </w:p>
    <w:p w:rsidR="00D435E4" w:rsidRPr="00D41611" w:rsidRDefault="00D435E4" w:rsidP="00D435E4">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1. Осознающий себя гражданином и защитником великой страны.</w:t>
      </w:r>
    </w:p>
    <w:p w:rsidR="00D435E4" w:rsidRPr="00D41611" w:rsidRDefault="00D435E4" w:rsidP="00D435E4">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D435E4" w:rsidRPr="00D41611" w:rsidRDefault="00D435E4" w:rsidP="00D435E4">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D435E4" w:rsidRPr="00D41611" w:rsidRDefault="00D435E4" w:rsidP="00D435E4">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D435E4" w:rsidRPr="00D41611" w:rsidRDefault="00D435E4" w:rsidP="00D435E4">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D435E4" w:rsidRPr="00E71304" w:rsidRDefault="00D435E4" w:rsidP="00D435E4">
      <w:pPr>
        <w:shd w:val="clear" w:color="auto" w:fill="FFFFFF"/>
        <w:spacing w:after="0" w:line="240" w:lineRule="auto"/>
        <w:ind w:firstLine="567"/>
        <w:jc w:val="both"/>
        <w:rPr>
          <w:rFonts w:ascii="Times New Roman" w:hAnsi="Times New Roman"/>
          <w:color w:val="000000"/>
        </w:rPr>
      </w:pPr>
      <w:r w:rsidRPr="00E71304">
        <w:rPr>
          <w:rFonts w:ascii="Times New Roman" w:hAnsi="Times New Roman"/>
          <w:color w:val="000000"/>
        </w:rPr>
        <w:t xml:space="preserve">ЛР 19. </w:t>
      </w:r>
      <w:r w:rsidRPr="00E71304">
        <w:rPr>
          <w:rFonts w:ascii="Times New Roman" w:hAnsi="Times New Roman"/>
        </w:rPr>
        <w:t>Демонстрирующий</w:t>
      </w:r>
      <w:r w:rsidRPr="00E71304">
        <w:rPr>
          <w:rFonts w:ascii="Times New Roman" w:hAnsi="Times New Roman"/>
          <w:spacing w:val="-7"/>
        </w:rPr>
        <w:t xml:space="preserve"> </w:t>
      </w:r>
      <w:r w:rsidRPr="00E71304">
        <w:rPr>
          <w:rFonts w:ascii="Times New Roman" w:hAnsi="Times New Roman"/>
        </w:rPr>
        <w:t>навыки</w:t>
      </w:r>
      <w:r w:rsidRPr="00E71304">
        <w:rPr>
          <w:rFonts w:ascii="Times New Roman" w:hAnsi="Times New Roman"/>
          <w:spacing w:val="-3"/>
        </w:rPr>
        <w:t xml:space="preserve"> </w:t>
      </w:r>
      <w:r w:rsidRPr="00E71304">
        <w:rPr>
          <w:rFonts w:ascii="Times New Roman" w:hAnsi="Times New Roman"/>
        </w:rPr>
        <w:t>анализа</w:t>
      </w:r>
      <w:r w:rsidRPr="00E71304">
        <w:rPr>
          <w:rFonts w:ascii="Times New Roman" w:hAnsi="Times New Roman"/>
          <w:spacing w:val="-6"/>
        </w:rPr>
        <w:t xml:space="preserve"> </w:t>
      </w:r>
      <w:r w:rsidRPr="00E71304">
        <w:rPr>
          <w:rFonts w:ascii="Times New Roman" w:hAnsi="Times New Roman"/>
        </w:rPr>
        <w:t>и</w:t>
      </w:r>
      <w:r w:rsidRPr="00E71304">
        <w:rPr>
          <w:rFonts w:ascii="Times New Roman" w:hAnsi="Times New Roman"/>
          <w:spacing w:val="-3"/>
        </w:rPr>
        <w:t xml:space="preserve"> </w:t>
      </w:r>
      <w:r w:rsidRPr="00E71304">
        <w:rPr>
          <w:rFonts w:ascii="Times New Roman" w:hAnsi="Times New Roman"/>
        </w:rPr>
        <w:t>интерпретации</w:t>
      </w:r>
      <w:r w:rsidRPr="00E71304">
        <w:rPr>
          <w:rFonts w:ascii="Times New Roman" w:hAnsi="Times New Roman"/>
          <w:spacing w:val="-4"/>
        </w:rPr>
        <w:t xml:space="preserve"> </w:t>
      </w:r>
      <w:r w:rsidRPr="00E71304">
        <w:rPr>
          <w:rFonts w:ascii="Times New Roman" w:hAnsi="Times New Roman"/>
        </w:rPr>
        <w:t>информации</w:t>
      </w:r>
      <w:r w:rsidRPr="00E71304">
        <w:rPr>
          <w:rFonts w:ascii="Times New Roman" w:hAnsi="Times New Roman"/>
          <w:spacing w:val="-4"/>
        </w:rPr>
        <w:t xml:space="preserve"> </w:t>
      </w:r>
      <w:r w:rsidRPr="00E71304">
        <w:rPr>
          <w:rFonts w:ascii="Times New Roman" w:hAnsi="Times New Roman"/>
        </w:rPr>
        <w:t>из</w:t>
      </w:r>
      <w:r w:rsidRPr="00E71304">
        <w:rPr>
          <w:rFonts w:ascii="Times New Roman" w:hAnsi="Times New Roman"/>
          <w:spacing w:val="-67"/>
        </w:rPr>
        <w:t xml:space="preserve"> </w:t>
      </w:r>
      <w:r w:rsidRPr="00E71304">
        <w:rPr>
          <w:rFonts w:ascii="Times New Roman" w:hAnsi="Times New Roman"/>
        </w:rPr>
        <w:t>различных</w:t>
      </w:r>
      <w:r w:rsidRPr="00E71304">
        <w:rPr>
          <w:rFonts w:ascii="Times New Roman" w:hAnsi="Times New Roman"/>
          <w:spacing w:val="-4"/>
        </w:rPr>
        <w:t xml:space="preserve"> </w:t>
      </w:r>
      <w:r w:rsidRPr="00E71304">
        <w:rPr>
          <w:rFonts w:ascii="Times New Roman" w:hAnsi="Times New Roman"/>
        </w:rPr>
        <w:t>источников</w:t>
      </w:r>
      <w:r w:rsidRPr="00E71304">
        <w:rPr>
          <w:rFonts w:ascii="Times New Roman" w:hAnsi="Times New Roman"/>
          <w:spacing w:val="-3"/>
        </w:rPr>
        <w:t xml:space="preserve"> </w:t>
      </w:r>
      <w:r w:rsidRPr="00E71304">
        <w:rPr>
          <w:rFonts w:ascii="Times New Roman" w:hAnsi="Times New Roman"/>
        </w:rPr>
        <w:t>с</w:t>
      </w:r>
      <w:r w:rsidRPr="00E71304">
        <w:rPr>
          <w:rFonts w:ascii="Times New Roman" w:hAnsi="Times New Roman"/>
          <w:spacing w:val="-1"/>
        </w:rPr>
        <w:t xml:space="preserve"> </w:t>
      </w:r>
      <w:r w:rsidRPr="00E71304">
        <w:rPr>
          <w:rFonts w:ascii="Times New Roman" w:hAnsi="Times New Roman"/>
        </w:rPr>
        <w:t>учетом</w:t>
      </w:r>
      <w:r w:rsidRPr="00E71304">
        <w:rPr>
          <w:rFonts w:ascii="Times New Roman" w:hAnsi="Times New Roman"/>
          <w:spacing w:val="-1"/>
        </w:rPr>
        <w:t xml:space="preserve"> </w:t>
      </w:r>
      <w:r w:rsidRPr="00E71304">
        <w:rPr>
          <w:rFonts w:ascii="Times New Roman" w:hAnsi="Times New Roman"/>
        </w:rPr>
        <w:t>нормативно-правовых норм</w:t>
      </w:r>
      <w:r w:rsidRPr="00E71304">
        <w:rPr>
          <w:rFonts w:ascii="Times New Roman" w:hAnsi="Times New Roman"/>
          <w:color w:val="000000"/>
        </w:rPr>
        <w:t xml:space="preserve"> </w:t>
      </w:r>
    </w:p>
    <w:p w:rsidR="00D435E4" w:rsidRDefault="00D435E4" w:rsidP="00D435E4">
      <w:pPr>
        <w:shd w:val="clear" w:color="auto" w:fill="FFFFFF"/>
        <w:spacing w:after="0" w:line="240" w:lineRule="auto"/>
        <w:ind w:firstLine="567"/>
        <w:jc w:val="both"/>
        <w:rPr>
          <w:rFonts w:ascii="Times New Roman" w:hAnsi="Times New Roman"/>
        </w:rPr>
      </w:pPr>
      <w:r w:rsidRPr="00E71304">
        <w:rPr>
          <w:rFonts w:ascii="Times New Roman" w:hAnsi="Times New Roman"/>
          <w:color w:val="000000"/>
        </w:rPr>
        <w:t xml:space="preserve">ЛР 20 </w:t>
      </w:r>
      <w:r w:rsidRPr="00E71304">
        <w:rPr>
          <w:rFonts w:ascii="Times New Roman" w:hAnsi="Times New Roman"/>
        </w:rPr>
        <w:t>Продолжающий</w:t>
      </w:r>
      <w:r w:rsidRPr="00E71304">
        <w:rPr>
          <w:rFonts w:ascii="Times New Roman" w:hAnsi="Times New Roman"/>
          <w:spacing w:val="-7"/>
        </w:rPr>
        <w:t xml:space="preserve"> </w:t>
      </w:r>
      <w:r w:rsidRPr="00E71304">
        <w:rPr>
          <w:rFonts w:ascii="Times New Roman" w:hAnsi="Times New Roman"/>
        </w:rPr>
        <w:t>традиции</w:t>
      </w:r>
      <w:r w:rsidRPr="00E71304">
        <w:rPr>
          <w:rFonts w:ascii="Times New Roman" w:hAnsi="Times New Roman"/>
          <w:spacing w:val="-6"/>
        </w:rPr>
        <w:t xml:space="preserve"> </w:t>
      </w:r>
      <w:r w:rsidRPr="00E71304">
        <w:rPr>
          <w:rFonts w:ascii="Times New Roman" w:hAnsi="Times New Roman"/>
        </w:rPr>
        <w:t>профессионального</w:t>
      </w:r>
      <w:r w:rsidRPr="00E71304">
        <w:rPr>
          <w:rFonts w:ascii="Times New Roman" w:hAnsi="Times New Roman"/>
          <w:spacing w:val="-5"/>
        </w:rPr>
        <w:t xml:space="preserve"> </w:t>
      </w:r>
      <w:r w:rsidRPr="00E71304">
        <w:rPr>
          <w:rFonts w:ascii="Times New Roman" w:hAnsi="Times New Roman"/>
        </w:rPr>
        <w:t>становления</w:t>
      </w:r>
      <w:r w:rsidRPr="00E71304">
        <w:rPr>
          <w:rFonts w:ascii="Times New Roman" w:hAnsi="Times New Roman"/>
          <w:spacing w:val="-9"/>
        </w:rPr>
        <w:t xml:space="preserve"> </w:t>
      </w:r>
      <w:r w:rsidRPr="00E71304">
        <w:rPr>
          <w:rFonts w:ascii="Times New Roman" w:hAnsi="Times New Roman"/>
        </w:rPr>
        <w:t>гражданина,</w:t>
      </w:r>
      <w:r w:rsidRPr="00E71304">
        <w:rPr>
          <w:rFonts w:ascii="Times New Roman" w:hAnsi="Times New Roman"/>
          <w:spacing w:val="-2"/>
        </w:rPr>
        <w:t xml:space="preserve"> </w:t>
      </w:r>
      <w:r w:rsidRPr="00E71304">
        <w:rPr>
          <w:rFonts w:ascii="Times New Roman" w:hAnsi="Times New Roman"/>
        </w:rPr>
        <w:t>выпускника</w:t>
      </w:r>
      <w:r w:rsidRPr="00E71304">
        <w:rPr>
          <w:rFonts w:ascii="Times New Roman" w:hAnsi="Times New Roman"/>
          <w:spacing w:val="-3"/>
        </w:rPr>
        <w:t xml:space="preserve"> </w:t>
      </w:r>
      <w:r w:rsidRPr="00E71304">
        <w:rPr>
          <w:rFonts w:ascii="Times New Roman" w:hAnsi="Times New Roman"/>
        </w:rPr>
        <w:t>колледжа</w:t>
      </w:r>
    </w:p>
    <w:p w:rsidR="008E70B3" w:rsidRDefault="008E70B3" w:rsidP="00D435E4">
      <w:pPr>
        <w:shd w:val="clear" w:color="auto" w:fill="FFFFFF"/>
        <w:spacing w:after="0" w:line="240" w:lineRule="auto"/>
        <w:ind w:firstLine="567"/>
        <w:jc w:val="both"/>
        <w:rPr>
          <w:rFonts w:ascii="Times New Roman" w:hAnsi="Times New Roman"/>
        </w:rPr>
      </w:pPr>
    </w:p>
    <w:p w:rsidR="008E70B3" w:rsidRPr="00E71304" w:rsidRDefault="008E70B3" w:rsidP="00D435E4">
      <w:pPr>
        <w:shd w:val="clear" w:color="auto" w:fill="FFFFFF"/>
        <w:spacing w:after="0" w:line="240" w:lineRule="auto"/>
        <w:ind w:firstLine="567"/>
        <w:jc w:val="both"/>
        <w:rPr>
          <w:rFonts w:ascii="Times New Roman" w:hAnsi="Times New Roman"/>
          <w:color w:val="181818"/>
        </w:rPr>
      </w:pPr>
    </w:p>
    <w:p w:rsidR="00424C8D" w:rsidRPr="00424C8D" w:rsidRDefault="00424C8D" w:rsidP="00424C8D">
      <w:pPr>
        <w:pStyle w:val="c31"/>
        <w:shd w:val="clear" w:color="auto" w:fill="FFFFFF"/>
        <w:spacing w:before="0" w:beforeAutospacing="0" w:after="0" w:afterAutospacing="0"/>
        <w:jc w:val="both"/>
        <w:rPr>
          <w:color w:val="000000"/>
          <w:sz w:val="28"/>
          <w:szCs w:val="28"/>
        </w:rPr>
      </w:pPr>
      <w:r>
        <w:rPr>
          <w:rStyle w:val="c22"/>
          <w:b/>
          <w:bCs/>
          <w:color w:val="000000"/>
        </w:rPr>
        <w:t xml:space="preserve"> 1.4. </w:t>
      </w:r>
      <w:r w:rsidRPr="00424C8D">
        <w:rPr>
          <w:rStyle w:val="c22"/>
          <w:b/>
          <w:bCs/>
          <w:color w:val="000000"/>
          <w:sz w:val="28"/>
          <w:szCs w:val="28"/>
        </w:rPr>
        <w:t>Рекомендуемое количество часов на освоение рабочей программы учебной дисциплины </w:t>
      </w:r>
      <w:r w:rsidRPr="00424C8D">
        <w:rPr>
          <w:color w:val="000000"/>
          <w:sz w:val="28"/>
          <w:szCs w:val="28"/>
        </w:rPr>
        <w:t>:</w:t>
      </w:r>
    </w:p>
    <w:p w:rsidR="00424C8D" w:rsidRPr="00424C8D" w:rsidRDefault="00424C8D" w:rsidP="00424C8D">
      <w:pPr>
        <w:pStyle w:val="c31"/>
        <w:shd w:val="clear" w:color="auto" w:fill="FFFFFF"/>
        <w:spacing w:before="0" w:beforeAutospacing="0" w:after="0" w:afterAutospacing="0"/>
        <w:jc w:val="both"/>
        <w:rPr>
          <w:color w:val="000000"/>
          <w:sz w:val="28"/>
          <w:szCs w:val="28"/>
        </w:rPr>
      </w:pPr>
      <w:r w:rsidRPr="00424C8D">
        <w:rPr>
          <w:rStyle w:val="c22"/>
          <w:b/>
          <w:bCs/>
          <w:color w:val="000000"/>
          <w:sz w:val="28"/>
          <w:szCs w:val="28"/>
        </w:rPr>
        <w:t>        - </w:t>
      </w:r>
      <w:r w:rsidRPr="00424C8D">
        <w:rPr>
          <w:color w:val="000000"/>
          <w:sz w:val="28"/>
          <w:szCs w:val="28"/>
        </w:rPr>
        <w:t>максимальной учебной</w:t>
      </w:r>
      <w:r w:rsidRPr="00424C8D">
        <w:rPr>
          <w:rStyle w:val="c22"/>
          <w:b/>
          <w:bCs/>
          <w:color w:val="000000"/>
          <w:sz w:val="28"/>
          <w:szCs w:val="28"/>
        </w:rPr>
        <w:t> </w:t>
      </w:r>
      <w:r w:rsidRPr="00424C8D">
        <w:rPr>
          <w:color w:val="000000"/>
          <w:sz w:val="28"/>
          <w:szCs w:val="28"/>
        </w:rPr>
        <w:t>нагрузки обучающегося </w:t>
      </w:r>
      <w:r>
        <w:rPr>
          <w:color w:val="000000"/>
          <w:sz w:val="28"/>
          <w:szCs w:val="28"/>
        </w:rPr>
        <w:t>94</w:t>
      </w:r>
      <w:r w:rsidRPr="00424C8D">
        <w:rPr>
          <w:rStyle w:val="c22"/>
          <w:b/>
          <w:bCs/>
          <w:color w:val="000000"/>
          <w:sz w:val="28"/>
          <w:szCs w:val="28"/>
        </w:rPr>
        <w:t> </w:t>
      </w:r>
      <w:r w:rsidRPr="00424C8D">
        <w:rPr>
          <w:rStyle w:val="c2"/>
          <w:color w:val="000000"/>
          <w:sz w:val="28"/>
          <w:szCs w:val="28"/>
        </w:rPr>
        <w:t>час</w:t>
      </w:r>
      <w:r>
        <w:rPr>
          <w:rStyle w:val="c2"/>
          <w:color w:val="000000"/>
          <w:sz w:val="28"/>
          <w:szCs w:val="28"/>
        </w:rPr>
        <w:t>а</w:t>
      </w:r>
      <w:r w:rsidRPr="00424C8D">
        <w:rPr>
          <w:rStyle w:val="c2"/>
          <w:color w:val="000000"/>
          <w:sz w:val="28"/>
          <w:szCs w:val="28"/>
        </w:rPr>
        <w:t>, в том числе:</w:t>
      </w:r>
    </w:p>
    <w:p w:rsidR="00424C8D" w:rsidRPr="00424C8D" w:rsidRDefault="00424C8D" w:rsidP="00424C8D">
      <w:pPr>
        <w:pStyle w:val="c31"/>
        <w:shd w:val="clear" w:color="auto" w:fill="FFFFFF"/>
        <w:spacing w:before="0" w:beforeAutospacing="0" w:after="0" w:afterAutospacing="0"/>
        <w:jc w:val="both"/>
        <w:rPr>
          <w:color w:val="000000"/>
          <w:sz w:val="28"/>
          <w:szCs w:val="28"/>
        </w:rPr>
      </w:pPr>
      <w:r w:rsidRPr="00424C8D">
        <w:rPr>
          <w:color w:val="000000"/>
          <w:sz w:val="28"/>
          <w:szCs w:val="28"/>
        </w:rPr>
        <w:t>          -  обязательной аудиторной учебной нагрузки обучающегося </w:t>
      </w:r>
      <w:r>
        <w:rPr>
          <w:rStyle w:val="c22"/>
          <w:b/>
          <w:bCs/>
          <w:color w:val="000000"/>
          <w:sz w:val="28"/>
          <w:szCs w:val="28"/>
        </w:rPr>
        <w:t>70</w:t>
      </w:r>
      <w:r w:rsidRPr="00424C8D">
        <w:rPr>
          <w:rStyle w:val="c22"/>
          <w:b/>
          <w:bCs/>
          <w:color w:val="000000"/>
          <w:sz w:val="28"/>
          <w:szCs w:val="28"/>
        </w:rPr>
        <w:t>, </w:t>
      </w:r>
      <w:r w:rsidRPr="00424C8D">
        <w:rPr>
          <w:rStyle w:val="c2"/>
          <w:color w:val="000000"/>
          <w:sz w:val="28"/>
          <w:szCs w:val="28"/>
        </w:rPr>
        <w:t>в том числе –</w:t>
      </w:r>
    </w:p>
    <w:p w:rsidR="00424C8D" w:rsidRPr="00424C8D" w:rsidRDefault="00424C8D" w:rsidP="00424C8D">
      <w:pPr>
        <w:pStyle w:val="c31"/>
        <w:shd w:val="clear" w:color="auto" w:fill="FFFFFF"/>
        <w:spacing w:before="0" w:beforeAutospacing="0" w:after="0" w:afterAutospacing="0"/>
        <w:jc w:val="both"/>
        <w:rPr>
          <w:color w:val="000000"/>
          <w:sz w:val="28"/>
          <w:szCs w:val="28"/>
        </w:rPr>
      </w:pPr>
      <w:r w:rsidRPr="00424C8D">
        <w:rPr>
          <w:color w:val="000000"/>
          <w:sz w:val="28"/>
          <w:szCs w:val="28"/>
        </w:rPr>
        <w:t>        -  практические занятия  </w:t>
      </w:r>
      <w:r>
        <w:rPr>
          <w:rStyle w:val="c22"/>
          <w:b/>
          <w:bCs/>
          <w:color w:val="000000"/>
          <w:sz w:val="28"/>
          <w:szCs w:val="28"/>
        </w:rPr>
        <w:t>30</w:t>
      </w:r>
      <w:r w:rsidRPr="00424C8D">
        <w:rPr>
          <w:color w:val="000000"/>
          <w:sz w:val="28"/>
          <w:szCs w:val="28"/>
        </w:rPr>
        <w:t>  часов;</w:t>
      </w:r>
    </w:p>
    <w:p w:rsidR="00424C8D" w:rsidRDefault="00424C8D" w:rsidP="00424C8D">
      <w:pPr>
        <w:pStyle w:val="c31"/>
        <w:shd w:val="clear" w:color="auto" w:fill="FFFFFF"/>
        <w:spacing w:before="0" w:beforeAutospacing="0" w:after="0" w:afterAutospacing="0"/>
        <w:ind w:left="360" w:hanging="360"/>
        <w:jc w:val="both"/>
        <w:rPr>
          <w:rStyle w:val="c2"/>
          <w:color w:val="000000"/>
          <w:sz w:val="28"/>
          <w:szCs w:val="28"/>
        </w:rPr>
      </w:pPr>
      <w:r w:rsidRPr="00424C8D">
        <w:rPr>
          <w:color w:val="000000"/>
          <w:sz w:val="28"/>
          <w:szCs w:val="28"/>
        </w:rPr>
        <w:t>      -  самостоятельной работы обучающегося - </w:t>
      </w:r>
      <w:r w:rsidRPr="00424C8D">
        <w:rPr>
          <w:rStyle w:val="c22"/>
          <w:b/>
          <w:bCs/>
          <w:color w:val="000000"/>
          <w:sz w:val="28"/>
          <w:szCs w:val="28"/>
        </w:rPr>
        <w:t>6 </w:t>
      </w:r>
      <w:r w:rsidRPr="00424C8D">
        <w:rPr>
          <w:rStyle w:val="c2"/>
          <w:color w:val="000000"/>
          <w:sz w:val="28"/>
          <w:szCs w:val="28"/>
        </w:rPr>
        <w:t>часов;</w:t>
      </w:r>
    </w:p>
    <w:p w:rsidR="00365EF5" w:rsidRPr="00365EF5" w:rsidRDefault="006F272E" w:rsidP="00365EF5">
      <w:pPr>
        <w:pStyle w:val="affffff2"/>
        <w:rPr>
          <w:sz w:val="28"/>
          <w:szCs w:val="28"/>
        </w:rPr>
      </w:pPr>
      <w:r>
        <w:t xml:space="preserve">         К</w:t>
      </w:r>
      <w:r w:rsidR="00365EF5" w:rsidRPr="00365EF5">
        <w:rPr>
          <w:sz w:val="28"/>
          <w:szCs w:val="28"/>
        </w:rPr>
        <w:t>осультации-</w:t>
      </w:r>
      <w:r w:rsidR="00365EF5">
        <w:rPr>
          <w:b/>
          <w:sz w:val="28"/>
          <w:szCs w:val="28"/>
        </w:rPr>
        <w:t>10</w:t>
      </w:r>
      <w:r w:rsidR="00365EF5" w:rsidRPr="00365EF5">
        <w:rPr>
          <w:sz w:val="28"/>
          <w:szCs w:val="28"/>
        </w:rPr>
        <w:t>часов;</w:t>
      </w:r>
    </w:p>
    <w:p w:rsidR="00365EF5" w:rsidRDefault="006F272E" w:rsidP="00365EF5">
      <w:pPr>
        <w:pStyle w:val="affffff2"/>
        <w:rPr>
          <w:sz w:val="28"/>
          <w:szCs w:val="28"/>
        </w:rPr>
      </w:pPr>
      <w:r>
        <w:rPr>
          <w:sz w:val="28"/>
          <w:szCs w:val="28"/>
        </w:rPr>
        <w:t xml:space="preserve">        Э</w:t>
      </w:r>
      <w:r w:rsidR="00365EF5" w:rsidRPr="00365EF5">
        <w:rPr>
          <w:sz w:val="28"/>
          <w:szCs w:val="28"/>
        </w:rPr>
        <w:t xml:space="preserve">кзамен </w:t>
      </w:r>
      <w:r w:rsidR="00365EF5" w:rsidRPr="00365EF5">
        <w:rPr>
          <w:b/>
          <w:sz w:val="28"/>
          <w:szCs w:val="28"/>
        </w:rPr>
        <w:t>8</w:t>
      </w:r>
      <w:r w:rsidR="00365EF5" w:rsidRPr="00365EF5">
        <w:rPr>
          <w:sz w:val="28"/>
          <w:szCs w:val="28"/>
        </w:rPr>
        <w:t xml:space="preserve"> часов.</w:t>
      </w:r>
    </w:p>
    <w:p w:rsidR="00D435E4" w:rsidRDefault="00D435E4" w:rsidP="00365EF5">
      <w:pPr>
        <w:pStyle w:val="affffff2"/>
        <w:rPr>
          <w:sz w:val="28"/>
          <w:szCs w:val="28"/>
        </w:rPr>
      </w:pPr>
    </w:p>
    <w:p w:rsidR="00D435E4" w:rsidRDefault="00D435E4" w:rsidP="00365EF5">
      <w:pPr>
        <w:pStyle w:val="affffff2"/>
        <w:rPr>
          <w:sz w:val="28"/>
          <w:szCs w:val="28"/>
        </w:rPr>
      </w:pPr>
    </w:p>
    <w:p w:rsidR="00D435E4" w:rsidRDefault="00D435E4" w:rsidP="00365EF5">
      <w:pPr>
        <w:pStyle w:val="affffff2"/>
        <w:rPr>
          <w:sz w:val="28"/>
          <w:szCs w:val="28"/>
        </w:rPr>
      </w:pPr>
    </w:p>
    <w:p w:rsidR="00D435E4" w:rsidRDefault="00D435E4" w:rsidP="00365EF5">
      <w:pPr>
        <w:pStyle w:val="affffff2"/>
        <w:rPr>
          <w:sz w:val="28"/>
          <w:szCs w:val="28"/>
        </w:rPr>
      </w:pPr>
    </w:p>
    <w:p w:rsidR="00D435E4" w:rsidRDefault="00D435E4" w:rsidP="00365EF5">
      <w:pPr>
        <w:pStyle w:val="affffff2"/>
        <w:rPr>
          <w:sz w:val="28"/>
          <w:szCs w:val="28"/>
        </w:rPr>
      </w:pPr>
    </w:p>
    <w:p w:rsidR="00D435E4" w:rsidRDefault="00D435E4" w:rsidP="00365EF5">
      <w:pPr>
        <w:pStyle w:val="affffff2"/>
        <w:rPr>
          <w:sz w:val="28"/>
          <w:szCs w:val="28"/>
        </w:rPr>
      </w:pPr>
    </w:p>
    <w:p w:rsidR="00D435E4" w:rsidRPr="00365EF5" w:rsidRDefault="00D435E4" w:rsidP="00365EF5">
      <w:pPr>
        <w:pStyle w:val="affffff2"/>
        <w:rPr>
          <w:sz w:val="28"/>
          <w:szCs w:val="28"/>
        </w:rPr>
      </w:pPr>
    </w:p>
    <w:p w:rsidR="00365EF5" w:rsidRPr="00424C8D" w:rsidRDefault="00365EF5" w:rsidP="00424C8D">
      <w:pPr>
        <w:pStyle w:val="c31"/>
        <w:shd w:val="clear" w:color="auto" w:fill="FFFFFF"/>
        <w:spacing w:before="0" w:beforeAutospacing="0" w:after="0" w:afterAutospacing="0"/>
        <w:ind w:left="360" w:hanging="360"/>
        <w:jc w:val="both"/>
        <w:rPr>
          <w:color w:val="000000"/>
          <w:sz w:val="28"/>
          <w:szCs w:val="28"/>
        </w:rPr>
      </w:pPr>
    </w:p>
    <w:p w:rsidR="00424C8D" w:rsidRDefault="00424C8D" w:rsidP="00424C8D">
      <w:pPr>
        <w:shd w:val="clear" w:color="auto" w:fill="FFFFFF"/>
        <w:spacing w:after="0" w:line="240" w:lineRule="auto"/>
        <w:ind w:left="708" w:firstLine="1"/>
        <w:jc w:val="both"/>
        <w:rPr>
          <w:rFonts w:ascii="Times New Roman" w:hAnsi="Times New Roman"/>
          <w:color w:val="FF0000"/>
          <w:sz w:val="28"/>
          <w:szCs w:val="28"/>
        </w:rPr>
      </w:pPr>
      <w:r w:rsidRPr="00424C8D">
        <w:rPr>
          <w:rFonts w:ascii="Times New Roman" w:hAnsi="Times New Roman"/>
          <w:color w:val="FF0000"/>
          <w:sz w:val="28"/>
          <w:szCs w:val="28"/>
        </w:rPr>
        <w:t> </w:t>
      </w:r>
    </w:p>
    <w:p w:rsidR="008938BE" w:rsidRDefault="008938BE" w:rsidP="00424C8D">
      <w:pPr>
        <w:shd w:val="clear" w:color="auto" w:fill="FFFFFF"/>
        <w:spacing w:after="0" w:line="240" w:lineRule="auto"/>
        <w:ind w:left="708" w:firstLine="1"/>
        <w:jc w:val="both"/>
        <w:rPr>
          <w:rFonts w:ascii="Times New Roman" w:hAnsi="Times New Roman"/>
          <w:color w:val="FF0000"/>
          <w:sz w:val="28"/>
          <w:szCs w:val="28"/>
        </w:rPr>
      </w:pPr>
    </w:p>
    <w:p w:rsidR="008938BE" w:rsidRDefault="008938BE" w:rsidP="00424C8D">
      <w:pPr>
        <w:shd w:val="clear" w:color="auto" w:fill="FFFFFF"/>
        <w:spacing w:after="0" w:line="240" w:lineRule="auto"/>
        <w:ind w:left="708" w:firstLine="1"/>
        <w:jc w:val="both"/>
        <w:rPr>
          <w:rFonts w:ascii="Times New Roman" w:hAnsi="Times New Roman"/>
          <w:color w:val="FF0000"/>
          <w:sz w:val="28"/>
          <w:szCs w:val="28"/>
        </w:rPr>
      </w:pPr>
    </w:p>
    <w:p w:rsidR="008938BE" w:rsidRPr="00424C8D" w:rsidRDefault="008938BE" w:rsidP="00424C8D">
      <w:pPr>
        <w:shd w:val="clear" w:color="auto" w:fill="FFFFFF"/>
        <w:spacing w:after="0" w:line="240" w:lineRule="auto"/>
        <w:ind w:left="708" w:firstLine="1"/>
        <w:jc w:val="both"/>
        <w:rPr>
          <w:rFonts w:ascii="Open Sans" w:hAnsi="Open Sans" w:cs="Open Sans"/>
          <w:color w:val="181818"/>
          <w:sz w:val="28"/>
          <w:szCs w:val="28"/>
        </w:rPr>
      </w:pPr>
    </w:p>
    <w:p w:rsidR="00424C8D" w:rsidRPr="00424C8D" w:rsidRDefault="00424C8D" w:rsidP="00424C8D">
      <w:pPr>
        <w:shd w:val="clear" w:color="auto" w:fill="FFFFFF"/>
        <w:spacing w:after="0" w:line="240" w:lineRule="auto"/>
        <w:ind w:left="708" w:firstLine="1"/>
        <w:jc w:val="both"/>
        <w:rPr>
          <w:rFonts w:ascii="Open Sans" w:hAnsi="Open Sans" w:cs="Open Sans"/>
          <w:color w:val="181818"/>
          <w:sz w:val="21"/>
          <w:szCs w:val="21"/>
        </w:rPr>
      </w:pPr>
      <w:r w:rsidRPr="00424C8D">
        <w:rPr>
          <w:rFonts w:ascii="Times New Roman" w:hAnsi="Times New Roman"/>
          <w:color w:val="FF0000"/>
          <w:sz w:val="26"/>
          <w:szCs w:val="26"/>
        </w:rPr>
        <w:t> </w:t>
      </w:r>
    </w:p>
    <w:p w:rsidR="00753EDF" w:rsidRPr="005052EA" w:rsidRDefault="00753EDF" w:rsidP="00424C8D">
      <w:pPr>
        <w:spacing w:after="0" w:line="240" w:lineRule="auto"/>
        <w:rPr>
          <w:rFonts w:ascii="Times New Roman" w:hAnsi="Times New Roman"/>
          <w:b/>
          <w:sz w:val="24"/>
          <w:szCs w:val="24"/>
          <w:lang w:eastAsia="ar-SA"/>
        </w:rPr>
      </w:pPr>
    </w:p>
    <w:p w:rsidR="00753EDF" w:rsidRDefault="00753EDF" w:rsidP="00753EDF">
      <w:pPr>
        <w:suppressAutoHyphens/>
        <w:spacing w:after="0"/>
        <w:jc w:val="center"/>
        <w:rPr>
          <w:rFonts w:ascii="Times New Roman" w:hAnsi="Times New Roman"/>
          <w:b/>
          <w:sz w:val="24"/>
          <w:szCs w:val="24"/>
          <w:lang w:eastAsia="ar-SA"/>
        </w:rPr>
      </w:pPr>
    </w:p>
    <w:p w:rsidR="00753EDF" w:rsidRPr="005052EA" w:rsidRDefault="00753EDF" w:rsidP="00753EDF">
      <w:pPr>
        <w:suppressAutoHyphens/>
        <w:spacing w:after="0"/>
        <w:jc w:val="center"/>
        <w:rPr>
          <w:rFonts w:ascii="Times New Roman" w:hAnsi="Times New Roman"/>
          <w:b/>
          <w:sz w:val="24"/>
          <w:szCs w:val="24"/>
          <w:lang w:eastAsia="ar-SA"/>
        </w:rPr>
      </w:pPr>
      <w:r w:rsidRPr="005052EA">
        <w:rPr>
          <w:rFonts w:ascii="Times New Roman" w:hAnsi="Times New Roman"/>
          <w:b/>
          <w:sz w:val="24"/>
          <w:szCs w:val="24"/>
          <w:lang w:eastAsia="ar-SA"/>
        </w:rPr>
        <w:lastRenderedPageBreak/>
        <w:t>2. СТРУКТУРА И СОДЕРЖАНИЕ УЧЕБНОЙ ДИСЦИПЛИНЫ</w:t>
      </w:r>
    </w:p>
    <w:p w:rsidR="00753EDF" w:rsidRPr="005052EA" w:rsidRDefault="00753EDF" w:rsidP="00753EDF">
      <w:pPr>
        <w:suppressAutoHyphens/>
        <w:spacing w:after="0"/>
        <w:ind w:firstLine="709"/>
        <w:rPr>
          <w:rFonts w:ascii="Times New Roman" w:hAnsi="Times New Roman"/>
          <w:b/>
          <w:sz w:val="24"/>
          <w:szCs w:val="24"/>
          <w:lang w:eastAsia="ar-SA"/>
        </w:rPr>
      </w:pPr>
      <w:r w:rsidRPr="005052EA">
        <w:rPr>
          <w:rFonts w:ascii="Times New Roman" w:hAnsi="Times New Roman"/>
          <w:b/>
          <w:sz w:val="24"/>
          <w:szCs w:val="24"/>
          <w:lang w:eastAsia="ar-SA"/>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3"/>
        <w:gridCol w:w="2517"/>
      </w:tblGrid>
      <w:tr w:rsidR="00753EDF" w:rsidRPr="005052EA" w:rsidTr="00753EDF">
        <w:trPr>
          <w:trHeight w:val="44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jc w:val="center"/>
              <w:rPr>
                <w:rFonts w:ascii="Times New Roman" w:hAnsi="Times New Roman"/>
                <w:b/>
                <w:sz w:val="24"/>
                <w:szCs w:val="24"/>
                <w:lang w:eastAsia="ar-SA"/>
              </w:rPr>
            </w:pPr>
            <w:r w:rsidRPr="005052EA">
              <w:rPr>
                <w:rFonts w:ascii="Times New Roman" w:hAnsi="Times New Roman"/>
                <w:b/>
                <w:sz w:val="24"/>
                <w:szCs w:val="24"/>
                <w:lang w:eastAsia="ar-SA"/>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jc w:val="center"/>
              <w:rPr>
                <w:rFonts w:ascii="Times New Roman" w:hAnsi="Times New Roman"/>
                <w:b/>
                <w:iCs/>
                <w:sz w:val="24"/>
                <w:szCs w:val="24"/>
                <w:lang w:eastAsia="ar-SA"/>
              </w:rPr>
            </w:pPr>
            <w:r w:rsidRPr="005052EA">
              <w:rPr>
                <w:rFonts w:ascii="Times New Roman" w:hAnsi="Times New Roman"/>
                <w:b/>
                <w:iCs/>
                <w:sz w:val="24"/>
                <w:szCs w:val="24"/>
                <w:lang w:eastAsia="ar-SA"/>
              </w:rPr>
              <w:t>Объем в часах</w:t>
            </w:r>
          </w:p>
        </w:tc>
      </w:tr>
      <w:tr w:rsidR="00753EDF" w:rsidRPr="005052EA" w:rsidTr="00753EDF">
        <w:trPr>
          <w:trHeight w:val="368"/>
        </w:trPr>
        <w:tc>
          <w:tcPr>
            <w:tcW w:w="3685" w:type="pct"/>
            <w:tcBorders>
              <w:top w:val="single" w:sz="6" w:space="0" w:color="000000"/>
              <w:left w:val="single" w:sz="6" w:space="0" w:color="000000"/>
              <w:bottom w:val="single" w:sz="6" w:space="0" w:color="000000"/>
              <w:right w:val="single" w:sz="6" w:space="0" w:color="000000"/>
            </w:tcBorders>
            <w:hideMark/>
          </w:tcPr>
          <w:p w:rsidR="00753EDF" w:rsidRPr="00002D89" w:rsidRDefault="00753EDF" w:rsidP="00753EDF">
            <w:pPr>
              <w:spacing w:after="0" w:line="240" w:lineRule="auto"/>
              <w:rPr>
                <w:rFonts w:ascii="Times New Roman" w:hAnsi="Times New Roman"/>
                <w:b/>
                <w:sz w:val="24"/>
                <w:szCs w:val="24"/>
              </w:rPr>
            </w:pPr>
            <w:r w:rsidRPr="00002D89">
              <w:rPr>
                <w:rFonts w:ascii="Times New Roman" w:hAnsi="Times New Roman"/>
                <w:b/>
                <w:sz w:val="24"/>
                <w:szCs w:val="24"/>
              </w:rPr>
              <w:t>Максимальная учебная нагрузка (всего)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iCs/>
                <w:sz w:val="24"/>
                <w:szCs w:val="24"/>
                <w:lang w:eastAsia="ar-SA"/>
              </w:rPr>
            </w:pPr>
            <w:r>
              <w:rPr>
                <w:rFonts w:ascii="Times New Roman" w:hAnsi="Times New Roman"/>
                <w:iCs/>
                <w:sz w:val="24"/>
                <w:szCs w:val="24"/>
                <w:lang w:eastAsia="ar-SA"/>
              </w:rPr>
              <w:t>94</w:t>
            </w:r>
          </w:p>
        </w:tc>
      </w:tr>
      <w:tr w:rsidR="00753EDF" w:rsidRPr="005052EA" w:rsidTr="00753EDF">
        <w:trPr>
          <w:trHeight w:val="416"/>
        </w:trPr>
        <w:tc>
          <w:tcPr>
            <w:tcW w:w="3685" w:type="pct"/>
            <w:tcBorders>
              <w:top w:val="single" w:sz="6" w:space="0" w:color="000000"/>
              <w:left w:val="single" w:sz="6" w:space="0" w:color="000000"/>
              <w:bottom w:val="single" w:sz="6" w:space="0" w:color="000000"/>
              <w:right w:val="single" w:sz="6" w:space="0" w:color="000000"/>
            </w:tcBorders>
            <w:hideMark/>
          </w:tcPr>
          <w:p w:rsidR="00753EDF" w:rsidRPr="00002D89" w:rsidRDefault="00753EDF" w:rsidP="00753EDF">
            <w:pPr>
              <w:spacing w:after="0" w:line="240" w:lineRule="auto"/>
              <w:jc w:val="both"/>
              <w:rPr>
                <w:rFonts w:ascii="Times New Roman" w:hAnsi="Times New Roman"/>
                <w:sz w:val="24"/>
                <w:szCs w:val="24"/>
              </w:rPr>
            </w:pPr>
            <w:r w:rsidRPr="00002D89">
              <w:rPr>
                <w:rFonts w:ascii="Times New Roman" w:hAnsi="Times New Roman"/>
                <w:b/>
                <w:sz w:val="24"/>
                <w:szCs w:val="24"/>
              </w:rPr>
              <w:t xml:space="preserve">Обязательная аудиторная учебная нагрузка (всего)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iCs/>
                <w:sz w:val="24"/>
                <w:szCs w:val="24"/>
                <w:lang w:eastAsia="ar-SA"/>
              </w:rPr>
            </w:pPr>
            <w:r>
              <w:rPr>
                <w:rFonts w:ascii="Times New Roman" w:hAnsi="Times New Roman"/>
                <w:iCs/>
                <w:sz w:val="24"/>
                <w:szCs w:val="24"/>
                <w:lang w:eastAsia="ar-SA"/>
              </w:rPr>
              <w:t>70</w:t>
            </w:r>
          </w:p>
        </w:tc>
      </w:tr>
      <w:tr w:rsidR="00753EDF" w:rsidRPr="005052EA" w:rsidTr="00753EDF">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iCs/>
                <w:sz w:val="24"/>
                <w:szCs w:val="24"/>
                <w:lang w:eastAsia="ar-SA"/>
              </w:rPr>
            </w:pPr>
            <w:r w:rsidRPr="005052EA">
              <w:rPr>
                <w:rFonts w:ascii="Times New Roman" w:hAnsi="Times New Roman"/>
                <w:sz w:val="24"/>
                <w:szCs w:val="24"/>
                <w:lang w:eastAsia="ar-SA"/>
              </w:rPr>
              <w:t>в т. ч.:</w:t>
            </w:r>
          </w:p>
        </w:tc>
      </w:tr>
      <w:tr w:rsidR="00753EDF" w:rsidRPr="005052EA" w:rsidTr="00753EDF">
        <w:trPr>
          <w:trHeight w:val="319"/>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sz w:val="24"/>
                <w:szCs w:val="24"/>
                <w:lang w:eastAsia="ar-SA"/>
              </w:rPr>
            </w:pPr>
            <w:r w:rsidRPr="005052EA">
              <w:rPr>
                <w:rFonts w:ascii="Times New Roman" w:hAnsi="Times New Roman"/>
                <w:sz w:val="24"/>
                <w:szCs w:val="24"/>
                <w:lang w:eastAsia="ar-SA"/>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753EDF" w:rsidRPr="005052EA" w:rsidRDefault="00753EDF" w:rsidP="00753EDF">
            <w:pPr>
              <w:suppressAutoHyphens/>
              <w:spacing w:after="0"/>
              <w:rPr>
                <w:rFonts w:ascii="Times New Roman" w:hAnsi="Times New Roman"/>
                <w:iCs/>
                <w:sz w:val="24"/>
                <w:szCs w:val="24"/>
                <w:lang w:eastAsia="ar-SA"/>
              </w:rPr>
            </w:pPr>
            <w:r>
              <w:rPr>
                <w:rFonts w:ascii="Times New Roman" w:hAnsi="Times New Roman"/>
                <w:iCs/>
                <w:sz w:val="24"/>
                <w:szCs w:val="24"/>
                <w:lang w:eastAsia="ar-SA"/>
              </w:rPr>
              <w:t>40</w:t>
            </w:r>
          </w:p>
        </w:tc>
      </w:tr>
      <w:tr w:rsidR="00753EDF" w:rsidRPr="005052EA" w:rsidTr="00753EDF">
        <w:trPr>
          <w:trHeight w:val="272"/>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sz w:val="24"/>
                <w:szCs w:val="24"/>
                <w:lang w:eastAsia="ar-SA"/>
              </w:rPr>
            </w:pPr>
            <w:r w:rsidRPr="005052EA">
              <w:rPr>
                <w:rFonts w:ascii="Times New Roman" w:hAnsi="Times New Roman"/>
                <w:sz w:val="24"/>
                <w:szCs w:val="24"/>
                <w:lang w:eastAsia="ar-SA"/>
              </w:rPr>
              <w:t>практические занятия</w:t>
            </w:r>
            <w:r w:rsidRPr="005052EA">
              <w:rPr>
                <w:rFonts w:ascii="Times New Roman" w:hAnsi="Times New Roman"/>
                <w:i/>
                <w:sz w:val="24"/>
                <w:szCs w:val="24"/>
                <w:lang w:eastAsia="ar-SA"/>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753EDF" w:rsidRPr="005052EA" w:rsidRDefault="00753EDF" w:rsidP="00753EDF">
            <w:pPr>
              <w:suppressAutoHyphens/>
              <w:spacing w:after="0"/>
              <w:rPr>
                <w:rFonts w:ascii="Times New Roman" w:hAnsi="Times New Roman"/>
                <w:iCs/>
                <w:sz w:val="24"/>
                <w:szCs w:val="24"/>
                <w:lang w:eastAsia="ar-SA"/>
              </w:rPr>
            </w:pPr>
            <w:r>
              <w:rPr>
                <w:rFonts w:ascii="Times New Roman" w:hAnsi="Times New Roman"/>
                <w:iCs/>
                <w:sz w:val="24"/>
                <w:szCs w:val="24"/>
                <w:lang w:eastAsia="ar-SA"/>
              </w:rPr>
              <w:t>30</w:t>
            </w:r>
          </w:p>
        </w:tc>
      </w:tr>
      <w:tr w:rsidR="00753EDF" w:rsidRPr="005052EA" w:rsidTr="00753EDF">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pacing w:after="0"/>
              <w:rPr>
                <w:rFonts w:ascii="Times New Roman" w:hAnsi="Times New Roman"/>
                <w:sz w:val="24"/>
                <w:szCs w:val="24"/>
              </w:rPr>
            </w:pPr>
            <w:r w:rsidRPr="005052EA">
              <w:rPr>
                <w:rFonts w:ascii="Times New Roman" w:hAnsi="Times New Roman"/>
                <w:i/>
                <w:sz w:val="24"/>
                <w:szCs w:val="24"/>
                <w:lang w:eastAsia="ar-SA"/>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iCs/>
                <w:sz w:val="24"/>
                <w:szCs w:val="24"/>
                <w:lang w:eastAsia="ar-SA"/>
              </w:rPr>
            </w:pPr>
            <w:r>
              <w:rPr>
                <w:rFonts w:ascii="Times New Roman" w:hAnsi="Times New Roman"/>
                <w:iCs/>
                <w:sz w:val="24"/>
                <w:szCs w:val="24"/>
                <w:lang w:eastAsia="ar-SA"/>
              </w:rPr>
              <w:t>6</w:t>
            </w:r>
          </w:p>
        </w:tc>
      </w:tr>
      <w:tr w:rsidR="00753EDF" w:rsidRPr="005052EA" w:rsidTr="00753EDF">
        <w:trPr>
          <w:trHeight w:val="267"/>
        </w:trPr>
        <w:tc>
          <w:tcPr>
            <w:tcW w:w="3685" w:type="pct"/>
            <w:tcBorders>
              <w:top w:val="single" w:sz="6" w:space="0" w:color="000000"/>
              <w:left w:val="single" w:sz="6" w:space="0" w:color="000000"/>
              <w:bottom w:val="single" w:sz="6" w:space="0" w:color="000000"/>
              <w:right w:val="single" w:sz="6" w:space="0" w:color="000000"/>
            </w:tcBorders>
            <w:vAlign w:val="center"/>
          </w:tcPr>
          <w:p w:rsidR="00753EDF" w:rsidRPr="005052EA" w:rsidRDefault="00753EDF" w:rsidP="00753EDF">
            <w:pPr>
              <w:spacing w:after="0"/>
              <w:rPr>
                <w:rFonts w:ascii="Times New Roman" w:hAnsi="Times New Roman"/>
                <w:i/>
                <w:sz w:val="24"/>
                <w:szCs w:val="24"/>
                <w:lang w:eastAsia="ar-SA"/>
              </w:rPr>
            </w:pPr>
            <w:r>
              <w:rPr>
                <w:rFonts w:ascii="Times New Roman" w:hAnsi="Times New Roman"/>
                <w:i/>
                <w:sz w:val="24"/>
                <w:szCs w:val="24"/>
                <w:lang w:eastAsia="ar-SA"/>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753EDF" w:rsidRDefault="00753EDF" w:rsidP="00753EDF">
            <w:pPr>
              <w:suppressAutoHyphens/>
              <w:spacing w:after="0"/>
              <w:rPr>
                <w:rFonts w:ascii="Times New Roman" w:hAnsi="Times New Roman"/>
                <w:iCs/>
                <w:sz w:val="24"/>
                <w:szCs w:val="24"/>
                <w:lang w:eastAsia="ar-SA"/>
              </w:rPr>
            </w:pPr>
            <w:r>
              <w:rPr>
                <w:rFonts w:ascii="Times New Roman" w:hAnsi="Times New Roman"/>
                <w:iCs/>
                <w:sz w:val="24"/>
                <w:szCs w:val="24"/>
                <w:lang w:eastAsia="ar-SA"/>
              </w:rPr>
              <w:t>10</w:t>
            </w:r>
          </w:p>
        </w:tc>
      </w:tr>
      <w:tr w:rsidR="00753EDF" w:rsidRPr="005052EA" w:rsidTr="00753EDF">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i/>
                <w:sz w:val="24"/>
                <w:szCs w:val="24"/>
                <w:lang w:eastAsia="ar-SA"/>
              </w:rPr>
            </w:pPr>
            <w:r>
              <w:rPr>
                <w:rFonts w:ascii="Times New Roman" w:hAnsi="Times New Roman"/>
                <w:b/>
                <w:iCs/>
                <w:sz w:val="24"/>
                <w:szCs w:val="24"/>
                <w:lang w:eastAsia="ar-SA"/>
              </w:rPr>
              <w:t xml:space="preserve">Итоговая </w:t>
            </w:r>
            <w:r w:rsidRPr="005052EA">
              <w:rPr>
                <w:rFonts w:ascii="Times New Roman" w:hAnsi="Times New Roman"/>
                <w:b/>
                <w:iCs/>
                <w:sz w:val="24"/>
                <w:szCs w:val="24"/>
                <w:lang w:eastAsia="ar-SA"/>
              </w:rPr>
              <w:t xml:space="preserve"> аттестация</w:t>
            </w:r>
            <w:r>
              <w:rPr>
                <w:rFonts w:ascii="Times New Roman" w:hAnsi="Times New Roman"/>
                <w:b/>
                <w:iCs/>
                <w:sz w:val="24"/>
                <w:szCs w:val="24"/>
                <w:lang w:eastAsia="ar-SA"/>
              </w:rPr>
              <w:t xml:space="preserve"> 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53EDF" w:rsidRPr="005052EA" w:rsidRDefault="00753EDF" w:rsidP="00753EDF">
            <w:pPr>
              <w:suppressAutoHyphens/>
              <w:spacing w:after="0"/>
              <w:rPr>
                <w:rFonts w:ascii="Times New Roman" w:hAnsi="Times New Roman"/>
                <w:iCs/>
                <w:sz w:val="24"/>
                <w:szCs w:val="24"/>
                <w:lang w:eastAsia="ar-SA"/>
              </w:rPr>
            </w:pPr>
            <w:r>
              <w:rPr>
                <w:rFonts w:ascii="Times New Roman" w:hAnsi="Times New Roman"/>
                <w:iCs/>
                <w:sz w:val="24"/>
                <w:szCs w:val="24"/>
                <w:lang w:eastAsia="ar-SA"/>
              </w:rPr>
              <w:t>8</w:t>
            </w:r>
          </w:p>
        </w:tc>
      </w:tr>
    </w:tbl>
    <w:p w:rsidR="00753EDF" w:rsidRPr="005052EA" w:rsidRDefault="00753EDF" w:rsidP="00753EDF">
      <w:pPr>
        <w:suppressAutoHyphens/>
        <w:spacing w:after="0"/>
        <w:rPr>
          <w:rFonts w:ascii="Times New Roman" w:hAnsi="Times New Roman"/>
          <w:b/>
          <w:i/>
          <w:sz w:val="24"/>
          <w:szCs w:val="24"/>
          <w:lang w:eastAsia="ar-SA"/>
        </w:rPr>
      </w:pPr>
    </w:p>
    <w:p w:rsidR="00753EDF" w:rsidRPr="005052EA" w:rsidRDefault="00753EDF" w:rsidP="00753EDF">
      <w:pPr>
        <w:spacing w:after="0"/>
        <w:rPr>
          <w:rFonts w:ascii="Times New Roman" w:hAnsi="Times New Roman"/>
          <w:b/>
          <w:i/>
          <w:sz w:val="24"/>
          <w:szCs w:val="24"/>
          <w:lang w:eastAsia="ar-SA"/>
        </w:rPr>
        <w:sectPr w:rsidR="00753EDF" w:rsidRPr="005052EA" w:rsidSect="00753EDF">
          <w:footerReference w:type="default" r:id="rId9"/>
          <w:pgSz w:w="11906" w:h="16838"/>
          <w:pgMar w:top="1134" w:right="851" w:bottom="1134" w:left="1701" w:header="708" w:footer="708" w:gutter="0"/>
          <w:cols w:space="720"/>
        </w:sectPr>
      </w:pPr>
    </w:p>
    <w:p w:rsidR="00753EDF" w:rsidRPr="005052EA" w:rsidRDefault="00753EDF" w:rsidP="00753EDF">
      <w:pPr>
        <w:suppressAutoHyphens/>
        <w:spacing w:after="0"/>
        <w:ind w:firstLine="709"/>
        <w:rPr>
          <w:rFonts w:ascii="Times New Roman" w:hAnsi="Times New Roman"/>
          <w:b/>
          <w:bCs/>
          <w:sz w:val="24"/>
          <w:szCs w:val="24"/>
          <w:lang w:eastAsia="ar-SA"/>
        </w:rPr>
      </w:pPr>
      <w:r w:rsidRPr="005052EA">
        <w:rPr>
          <w:rFonts w:ascii="Times New Roman" w:hAnsi="Times New Roman"/>
          <w:b/>
          <w:sz w:val="24"/>
          <w:szCs w:val="24"/>
          <w:lang w:eastAsia="ar-SA"/>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67"/>
        <w:gridCol w:w="1831"/>
        <w:gridCol w:w="1901"/>
      </w:tblGrid>
      <w:tr w:rsidR="00753EDF" w:rsidRPr="005052EA" w:rsidTr="00815706">
        <w:trPr>
          <w:trHeight w:val="20"/>
        </w:trPr>
        <w:tc>
          <w:tcPr>
            <w:tcW w:w="810"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
                <w:bCs/>
                <w:sz w:val="24"/>
                <w:szCs w:val="24"/>
                <w:lang w:eastAsia="ar-SA"/>
              </w:rPr>
            </w:pPr>
            <w:r w:rsidRPr="005052EA">
              <w:rPr>
                <w:rFonts w:ascii="Times New Roman" w:hAnsi="Times New Roman"/>
                <w:b/>
                <w:bCs/>
                <w:sz w:val="24"/>
                <w:szCs w:val="24"/>
                <w:lang w:eastAsia="ar-SA"/>
              </w:rPr>
              <w:t>Наименование разделов и тем</w:t>
            </w:r>
          </w:p>
        </w:tc>
        <w:tc>
          <w:tcPr>
            <w:tcW w:w="2939"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
                <w:bCs/>
                <w:sz w:val="24"/>
                <w:szCs w:val="24"/>
                <w:lang w:eastAsia="ar-SA"/>
              </w:rPr>
            </w:pPr>
            <w:r w:rsidRPr="005052EA">
              <w:rPr>
                <w:rFonts w:ascii="Times New Roman" w:hAnsi="Times New Roman"/>
                <w:b/>
                <w:bCs/>
                <w:sz w:val="24"/>
                <w:szCs w:val="24"/>
                <w:lang w:eastAsia="ar-SA"/>
              </w:rPr>
              <w:t>Содержание учебного материала и формы организации деятельности обучающихся</w:t>
            </w:r>
          </w:p>
        </w:tc>
        <w:tc>
          <w:tcPr>
            <w:tcW w:w="614"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
                <w:bCs/>
                <w:sz w:val="24"/>
                <w:szCs w:val="24"/>
                <w:lang w:eastAsia="ar-SA"/>
              </w:rPr>
            </w:pPr>
            <w:r w:rsidRPr="005052EA">
              <w:rPr>
                <w:rFonts w:ascii="Times New Roman" w:hAnsi="Times New Roman"/>
                <w:b/>
                <w:bCs/>
                <w:sz w:val="24"/>
                <w:szCs w:val="24"/>
                <w:lang w:eastAsia="ar-SA"/>
              </w:rPr>
              <w:t>Объем, акад. ч / в том числе в форме практической подготовки, акад. ч.</w:t>
            </w:r>
          </w:p>
        </w:tc>
        <w:tc>
          <w:tcPr>
            <w:tcW w:w="637"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
                <w:bCs/>
                <w:sz w:val="24"/>
                <w:szCs w:val="24"/>
                <w:lang w:eastAsia="ar-SA"/>
              </w:rPr>
            </w:pPr>
            <w:r w:rsidRPr="005052EA">
              <w:rPr>
                <w:rFonts w:ascii="Times New Roman" w:hAnsi="Times New Roman"/>
                <w:b/>
                <w:bCs/>
                <w:sz w:val="24"/>
                <w:szCs w:val="24"/>
                <w:lang w:eastAsia="ar-SA"/>
              </w:rPr>
              <w:t>Коды компетенций, формированию которых способствует элемент программы</w:t>
            </w:r>
          </w:p>
        </w:tc>
      </w:tr>
      <w:tr w:rsidR="00753EDF" w:rsidRPr="005052EA" w:rsidTr="00815706">
        <w:trPr>
          <w:trHeight w:val="20"/>
        </w:trPr>
        <w:tc>
          <w:tcPr>
            <w:tcW w:w="81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center"/>
              <w:rPr>
                <w:rFonts w:ascii="Times New Roman" w:hAnsi="Times New Roman"/>
                <w:b/>
                <w:bCs/>
                <w:i/>
                <w:iCs/>
                <w:sz w:val="24"/>
                <w:szCs w:val="24"/>
                <w:lang w:eastAsia="ar-SA"/>
              </w:rPr>
            </w:pPr>
            <w:r w:rsidRPr="005052EA">
              <w:rPr>
                <w:rFonts w:ascii="Times New Roman" w:hAnsi="Times New Roman"/>
                <w:b/>
                <w:bCs/>
                <w:i/>
                <w:iCs/>
                <w:sz w:val="24"/>
                <w:szCs w:val="24"/>
                <w:lang w:eastAsia="ar-SA"/>
              </w:rPr>
              <w:t>1</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center"/>
              <w:rPr>
                <w:rFonts w:ascii="Times New Roman" w:hAnsi="Times New Roman"/>
                <w:b/>
                <w:bCs/>
                <w:i/>
                <w:iCs/>
                <w:sz w:val="24"/>
                <w:szCs w:val="24"/>
                <w:lang w:eastAsia="ar-SA"/>
              </w:rPr>
            </w:pPr>
            <w:r w:rsidRPr="005052EA">
              <w:rPr>
                <w:rFonts w:ascii="Times New Roman" w:hAnsi="Times New Roman"/>
                <w:b/>
                <w:bCs/>
                <w:i/>
                <w:iCs/>
                <w:sz w:val="24"/>
                <w:szCs w:val="24"/>
                <w:lang w:eastAsia="ar-SA"/>
              </w:rPr>
              <w:t>2</w:t>
            </w:r>
          </w:p>
        </w:tc>
        <w:tc>
          <w:tcPr>
            <w:tcW w:w="614"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Cs/>
                <w:i/>
                <w:iCs/>
                <w:sz w:val="24"/>
                <w:szCs w:val="24"/>
                <w:lang w:eastAsia="ar-SA"/>
              </w:rPr>
            </w:pPr>
            <w:r w:rsidRPr="005052EA">
              <w:rPr>
                <w:rFonts w:ascii="Times New Roman" w:hAnsi="Times New Roman"/>
                <w:bCs/>
                <w:i/>
                <w:iCs/>
                <w:sz w:val="24"/>
                <w:szCs w:val="24"/>
                <w:lang w:eastAsia="ar-SA"/>
              </w:rPr>
              <w:t>3</w:t>
            </w:r>
          </w:p>
        </w:tc>
        <w:tc>
          <w:tcPr>
            <w:tcW w:w="637"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Cs/>
                <w:iCs/>
                <w:sz w:val="24"/>
                <w:szCs w:val="24"/>
                <w:lang w:eastAsia="ar-SA"/>
              </w:rPr>
            </w:pPr>
            <w:r w:rsidRPr="005052EA">
              <w:rPr>
                <w:rFonts w:ascii="Times New Roman" w:hAnsi="Times New Roman"/>
                <w:bCs/>
                <w:iCs/>
                <w:sz w:val="24"/>
                <w:szCs w:val="24"/>
                <w:lang w:eastAsia="ar-SA"/>
              </w:rPr>
              <w:t>4</w:t>
            </w:r>
          </w:p>
        </w:tc>
      </w:tr>
      <w:tr w:rsidR="00753EDF" w:rsidRPr="005052EA" w:rsidTr="00815706">
        <w:trPr>
          <w:trHeight w:val="20"/>
        </w:trPr>
        <w:tc>
          <w:tcPr>
            <w:tcW w:w="3749" w:type="pct"/>
            <w:gridSpan w:val="2"/>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Раздел 1. Административное право. Административные правоотношения.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EC7714" w:rsidP="00010045">
            <w:pPr>
              <w:suppressAutoHyphens/>
              <w:spacing w:after="0" w:line="240" w:lineRule="auto"/>
              <w:jc w:val="center"/>
              <w:rPr>
                <w:rFonts w:ascii="Times New Roman" w:hAnsi="Times New Roman"/>
                <w:b/>
                <w:bCs/>
                <w:iCs/>
                <w:sz w:val="24"/>
                <w:szCs w:val="24"/>
                <w:lang w:eastAsia="ar-SA"/>
              </w:rPr>
            </w:pPr>
            <w:r>
              <w:rPr>
                <w:rFonts w:ascii="Times New Roman" w:hAnsi="Times New Roman"/>
                <w:b/>
                <w:bCs/>
                <w:iCs/>
                <w:sz w:val="24"/>
                <w:szCs w:val="24"/>
                <w:lang w:eastAsia="ar-SA"/>
              </w:rPr>
              <w:t>8/6</w:t>
            </w:r>
          </w:p>
        </w:tc>
        <w:tc>
          <w:tcPr>
            <w:tcW w:w="637"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Cs/>
                <w:sz w:val="24"/>
                <w:szCs w:val="24"/>
                <w:lang w:eastAsia="ar-SA"/>
              </w:rPr>
            </w:pPr>
          </w:p>
        </w:tc>
      </w:tr>
      <w:tr w:rsidR="00753EDF" w:rsidRPr="005052EA" w:rsidTr="00815706">
        <w:trPr>
          <w:trHeight w:val="20"/>
        </w:trPr>
        <w:tc>
          <w:tcPr>
            <w:tcW w:w="810" w:type="pct"/>
            <w:vMerge w:val="restart"/>
            <w:tcBorders>
              <w:top w:val="single" w:sz="4" w:space="0" w:color="auto"/>
              <w:left w:val="single" w:sz="4" w:space="0" w:color="auto"/>
              <w:bottom w:val="single" w:sz="4" w:space="0" w:color="auto"/>
              <w:right w:val="single" w:sz="4" w:space="0" w:color="auto"/>
            </w:tcBorders>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1.1. Административное право как отрасль российского права и как наука</w:t>
            </w:r>
          </w:p>
          <w:p w:rsidR="00753EDF" w:rsidRPr="005052EA" w:rsidRDefault="00753EDF" w:rsidP="00010045">
            <w:pPr>
              <w:suppressAutoHyphens/>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i/>
                <w:sz w:val="24"/>
                <w:szCs w:val="24"/>
                <w:lang w:eastAsia="ar-SA"/>
              </w:rPr>
            </w:pPr>
            <w:r w:rsidRPr="005052EA">
              <w:rPr>
                <w:rFonts w:ascii="Times New Roman" w:hAnsi="Times New Roman"/>
                <w:b/>
                <w:bCs/>
                <w:sz w:val="24"/>
                <w:szCs w:val="24"/>
                <w:lang w:eastAsia="ar-SA"/>
              </w:rPr>
              <w:t>Содержание учебного материала</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8938BE" w:rsidP="00010045">
            <w:pPr>
              <w:suppressAutoHyphens/>
              <w:spacing w:after="0" w:line="240" w:lineRule="auto"/>
              <w:jc w:val="center"/>
              <w:rPr>
                <w:rFonts w:ascii="Times New Roman" w:hAnsi="Times New Roman"/>
                <w:b/>
                <w:i/>
                <w:iCs/>
                <w:sz w:val="24"/>
                <w:szCs w:val="24"/>
                <w:lang w:eastAsia="ar-SA"/>
              </w:rPr>
            </w:pPr>
            <w:r>
              <w:rPr>
                <w:rFonts w:ascii="Times New Roman" w:hAnsi="Times New Roman"/>
                <w:b/>
                <w:i/>
                <w:iCs/>
                <w:sz w:val="24"/>
                <w:szCs w:val="24"/>
                <w:lang w:eastAsia="ar-SA"/>
              </w:rPr>
              <w:t>2/2</w:t>
            </w:r>
          </w:p>
        </w:tc>
        <w:tc>
          <w:tcPr>
            <w:tcW w:w="637"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ПК 1.1</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b/>
                <w:bCs/>
                <w:sz w:val="24"/>
                <w:szCs w:val="24"/>
                <w:lang w:eastAsia="ar-SA"/>
              </w:rPr>
            </w:pPr>
            <w:r w:rsidRPr="005052EA">
              <w:rPr>
                <w:rFonts w:ascii="Times New Roman" w:hAnsi="Times New Roman"/>
                <w:sz w:val="24"/>
                <w:szCs w:val="24"/>
                <w:lang w:eastAsia="ar-SA"/>
              </w:rPr>
              <w:t xml:space="preserve">1. Предмет административного права. Понятие и функции управления. Государственное управление как форма деятельности органов исполнительной власти. </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086391" w:rsidP="00010045">
            <w:pPr>
              <w:suppressAutoHyphens/>
              <w:spacing w:after="0" w:line="240" w:lineRule="auto"/>
              <w:jc w:val="center"/>
              <w:rPr>
                <w:rFonts w:ascii="Times New Roman" w:hAnsi="Times New Roman"/>
                <w:bCs/>
                <w:i/>
                <w:iCs/>
                <w:sz w:val="24"/>
                <w:szCs w:val="24"/>
                <w:lang w:eastAsia="ar-SA"/>
              </w:rPr>
            </w:pPr>
            <w:r>
              <w:rPr>
                <w:rFonts w:ascii="Times New Roman" w:hAnsi="Times New Roman"/>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bCs/>
                <w:sz w:val="24"/>
                <w:szCs w:val="24"/>
                <w:lang w:eastAsia="ar-SA"/>
              </w:rPr>
            </w:pPr>
            <w:r w:rsidRPr="005052EA">
              <w:rPr>
                <w:rFonts w:ascii="Times New Roman" w:hAnsi="Times New Roman"/>
                <w:sz w:val="24"/>
                <w:szCs w:val="24"/>
                <w:lang w:eastAsia="ar-SA"/>
              </w:rPr>
              <w:t>2. Особенности и виды общественных отношений, регулируемых нормами административного права.</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i/>
                <w:i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b/>
                <w:bCs/>
                <w:sz w:val="24"/>
                <w:szCs w:val="24"/>
                <w:lang w:eastAsia="ar-SA"/>
              </w:rPr>
            </w:pPr>
            <w:r w:rsidRPr="005052EA">
              <w:rPr>
                <w:rFonts w:ascii="Times New Roman" w:hAnsi="Times New Roman"/>
                <w:sz w:val="24"/>
                <w:szCs w:val="24"/>
                <w:lang w:eastAsia="ar-SA"/>
              </w:rPr>
              <w:t>3. Методы и средства регулирующего административно-правового воздействия на общественные отношения. Метод административного права.</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i/>
                <w:i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b/>
                <w:bCs/>
                <w:sz w:val="24"/>
                <w:szCs w:val="24"/>
                <w:lang w:eastAsia="ar-SA"/>
              </w:rPr>
            </w:pPr>
            <w:r w:rsidRPr="005052EA">
              <w:rPr>
                <w:rFonts w:ascii="Times New Roman" w:hAnsi="Times New Roman"/>
                <w:sz w:val="24"/>
                <w:szCs w:val="24"/>
                <w:lang w:eastAsia="ar-SA"/>
              </w:rPr>
              <w:t xml:space="preserve">4. Система административного права. Общая и особенная части; их основные институты, соотношение и взаимосвязь.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i/>
                <w:i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b/>
                <w:bCs/>
                <w:sz w:val="24"/>
                <w:szCs w:val="24"/>
                <w:lang w:eastAsia="ar-SA"/>
              </w:rPr>
            </w:pPr>
            <w:r w:rsidRPr="005052EA">
              <w:rPr>
                <w:rFonts w:ascii="Times New Roman" w:hAnsi="Times New Roman"/>
                <w:sz w:val="24"/>
                <w:szCs w:val="24"/>
                <w:lang w:eastAsia="ar-SA"/>
              </w:rPr>
              <w:t>5. Место административного права в системе российского права. Отграничение административного права от конституционного, гражданского, трудового, уголовного, финансового, земельного и других отраслей права.</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i/>
                <w:i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b/>
                <w:bCs/>
                <w:sz w:val="24"/>
                <w:szCs w:val="24"/>
                <w:lang w:eastAsia="ar-SA"/>
              </w:rPr>
            </w:pPr>
            <w:r w:rsidRPr="005052EA">
              <w:rPr>
                <w:rFonts w:ascii="Times New Roman" w:hAnsi="Times New Roman"/>
                <w:sz w:val="24"/>
                <w:szCs w:val="24"/>
                <w:lang w:eastAsia="ar-SA"/>
              </w:rPr>
              <w:t xml:space="preserve">6. Административное право как наука.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i/>
                <w:i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jc w:val="both"/>
              <w:rPr>
                <w:rFonts w:ascii="Times New Roman" w:hAnsi="Times New Roman"/>
                <w:b/>
                <w:i/>
                <w:sz w:val="24"/>
                <w:szCs w:val="24"/>
                <w:lang w:eastAsia="ar-SA"/>
              </w:rPr>
            </w:pPr>
            <w:r>
              <w:rPr>
                <w:rFonts w:ascii="Times New Roman" w:hAnsi="Times New Roman"/>
                <w:b/>
                <w:bCs/>
                <w:sz w:val="24"/>
                <w:szCs w:val="24"/>
                <w:lang w:eastAsia="ar-SA"/>
              </w:rPr>
              <w:t>Практических</w:t>
            </w:r>
            <w:r w:rsidR="00815706">
              <w:rPr>
                <w:rFonts w:ascii="Times New Roman" w:hAnsi="Times New Roman"/>
                <w:b/>
                <w:bCs/>
                <w:sz w:val="24"/>
                <w:szCs w:val="24"/>
                <w:lang w:eastAsia="ar-SA"/>
              </w:rPr>
              <w:t xml:space="preserve"> </w:t>
            </w:r>
            <w:r w:rsidR="00753EDF" w:rsidRPr="005052EA">
              <w:rPr>
                <w:rFonts w:ascii="Times New Roman" w:hAnsi="Times New Roman"/>
                <w:b/>
                <w:bCs/>
                <w:sz w:val="24"/>
                <w:szCs w:val="24"/>
                <w:lang w:eastAsia="ar-SA"/>
              </w:rPr>
              <w:t xml:space="preserve"> занятий</w:t>
            </w:r>
          </w:p>
        </w:tc>
        <w:tc>
          <w:tcPr>
            <w:tcW w:w="614"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i/>
                <w:i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010045">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i/>
                <w:sz w:val="24"/>
                <w:szCs w:val="24"/>
                <w:lang w:eastAsia="ar-SA"/>
              </w:rPr>
            </w:pPr>
            <w:r w:rsidRPr="005052EA">
              <w:rPr>
                <w:rFonts w:ascii="Times New Roman" w:hAnsi="Times New Roman"/>
                <w:iCs/>
                <w:sz w:val="24"/>
                <w:szCs w:val="24"/>
                <w:lang w:eastAsia="ar-SA"/>
              </w:rPr>
              <w:t>Практическое занятие №1. Предмет административного права. Административно-правовые отношения. Система административного права.</w:t>
            </w:r>
          </w:p>
        </w:tc>
        <w:tc>
          <w:tcPr>
            <w:tcW w:w="614"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i/>
                <w:iCs/>
                <w:sz w:val="24"/>
                <w:szCs w:val="24"/>
                <w:lang w:eastAsia="ar-SA"/>
              </w:rPr>
            </w:pPr>
            <w:r w:rsidRPr="005052EA">
              <w:rPr>
                <w:rFonts w:ascii="Times New Roman" w:hAnsi="Times New Roman"/>
                <w:i/>
                <w:i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810" w:type="pct"/>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1.2. Нормы и источники административного права</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8938BE">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2/2</w:t>
            </w:r>
          </w:p>
        </w:tc>
        <w:tc>
          <w:tcPr>
            <w:tcW w:w="637"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ПК 1.1</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1. Понятие и особенности административно-правовых норм. Структура административно-правовой нормы. Особенности закрепления административно-правовых норм в нормативных правовых актах. Классификация административно-правовых норм. Способы реализации административно-правовых норм. Действие административно-правовых норм во времени и в пространстве. </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616B58"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2. Понятие и система источников административного права. Федеральные </w:t>
            </w:r>
            <w:r w:rsidRPr="005052EA">
              <w:rPr>
                <w:rFonts w:ascii="Times New Roman" w:hAnsi="Times New Roman"/>
                <w:sz w:val="24"/>
                <w:szCs w:val="24"/>
                <w:lang w:eastAsia="ar-SA"/>
              </w:rPr>
              <w:lastRenderedPageBreak/>
              <w:t>нормативные правовые акты. Нормативные правовые акты субъектов Российской Федерации и нормативные правовые акты органов местного самоуправления как источники административного права.</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3. Систематизация и кодификация норм административного права России.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sz w:val="24"/>
                <w:szCs w:val="24"/>
                <w:lang w:eastAsia="ar-SA"/>
              </w:rPr>
            </w:pPr>
            <w:r>
              <w:rPr>
                <w:rFonts w:ascii="Times New Roman" w:hAnsi="Times New Roman"/>
                <w:b/>
                <w:bCs/>
                <w:sz w:val="24"/>
                <w:szCs w:val="24"/>
                <w:lang w:eastAsia="ar-SA"/>
              </w:rPr>
              <w:t>П</w:t>
            </w:r>
            <w:r w:rsidR="00815706">
              <w:rPr>
                <w:rFonts w:ascii="Times New Roman" w:hAnsi="Times New Roman"/>
                <w:b/>
                <w:bCs/>
                <w:sz w:val="24"/>
                <w:szCs w:val="24"/>
                <w:lang w:eastAsia="ar-SA"/>
              </w:rPr>
              <w:t xml:space="preserve">рактических </w:t>
            </w:r>
            <w:r w:rsidR="00753EDF" w:rsidRPr="005052EA">
              <w:rPr>
                <w:rFonts w:ascii="Times New Roman" w:hAnsi="Times New Roman"/>
                <w:b/>
                <w:bCs/>
                <w:sz w:val="24"/>
                <w:szCs w:val="24"/>
                <w:lang w:eastAsia="ar-SA"/>
              </w:rPr>
              <w:t>занятий</w:t>
            </w:r>
          </w:p>
        </w:tc>
        <w:tc>
          <w:tcPr>
            <w:tcW w:w="614"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sz w:val="24"/>
                <w:szCs w:val="24"/>
                <w:lang w:eastAsia="ar-SA"/>
              </w:rPr>
            </w:pPr>
            <w:r w:rsidRPr="005052EA">
              <w:rPr>
                <w:rFonts w:ascii="Times New Roman" w:hAnsi="Times New Roman"/>
                <w:sz w:val="24"/>
                <w:szCs w:val="24"/>
                <w:lang w:eastAsia="ar-SA"/>
              </w:rPr>
              <w:t>Практическое занятие №2. Выявление особенностей административно-правовых норм, определение структуры административно-правовых норм на основе работы с актами административного законодательства.</w:t>
            </w:r>
          </w:p>
        </w:tc>
        <w:tc>
          <w:tcPr>
            <w:tcW w:w="614" w:type="pc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r w:rsidRPr="005052EA">
              <w:rPr>
                <w:rFonts w:ascii="Times New Roman" w:hAnsi="Times New Roman"/>
                <w:bCs/>
                <w:i/>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BD7905" w:rsidRPr="005052EA" w:rsidTr="006F272E">
        <w:trPr>
          <w:trHeight w:val="272"/>
        </w:trPr>
        <w:tc>
          <w:tcPr>
            <w:tcW w:w="0" w:type="auto"/>
            <w:vMerge w:val="restart"/>
            <w:tcBorders>
              <w:top w:val="single" w:sz="4" w:space="0" w:color="auto"/>
              <w:left w:val="single" w:sz="4" w:space="0" w:color="auto"/>
              <w:right w:val="single" w:sz="4" w:space="0" w:color="auto"/>
            </w:tcBorders>
            <w:hideMark/>
          </w:tcPr>
          <w:p w:rsidR="00BD7905" w:rsidRPr="005052EA" w:rsidRDefault="00BD7905"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1.3. Административно-правовые отношения</w:t>
            </w:r>
          </w:p>
        </w:tc>
        <w:tc>
          <w:tcPr>
            <w:tcW w:w="2939" w:type="pct"/>
            <w:tcBorders>
              <w:top w:val="single" w:sz="4" w:space="0" w:color="auto"/>
              <w:left w:val="single" w:sz="4" w:space="0" w:color="auto"/>
              <w:bottom w:val="single" w:sz="4" w:space="0" w:color="auto"/>
              <w:right w:val="single" w:sz="4" w:space="0" w:color="auto"/>
            </w:tcBorders>
            <w:hideMark/>
          </w:tcPr>
          <w:p w:rsidR="00BD7905" w:rsidRPr="005052EA" w:rsidRDefault="00BD7905"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BD7905"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ПК 1.1</w:t>
            </w:r>
          </w:p>
        </w:tc>
      </w:tr>
      <w:tr w:rsidR="00BD7905" w:rsidRPr="005052EA" w:rsidTr="006F272E">
        <w:trPr>
          <w:trHeight w:val="20"/>
        </w:trPr>
        <w:tc>
          <w:tcPr>
            <w:tcW w:w="0" w:type="auto"/>
            <w:vMerge/>
            <w:tcBorders>
              <w:left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BD7905" w:rsidRPr="005052EA" w:rsidRDefault="00BD7905"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 Понятие и основные черты административно-правовых отношений. Структура административно-правовых отношений.</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sz w:val="24"/>
                <w:szCs w:val="24"/>
                <w:lang w:eastAsia="ar-SA"/>
              </w:rPr>
            </w:pPr>
          </w:p>
        </w:tc>
      </w:tr>
      <w:tr w:rsidR="00BD7905" w:rsidRPr="005052EA" w:rsidTr="006F272E">
        <w:trPr>
          <w:trHeight w:val="20"/>
        </w:trPr>
        <w:tc>
          <w:tcPr>
            <w:tcW w:w="0" w:type="auto"/>
            <w:vMerge/>
            <w:tcBorders>
              <w:left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BD7905" w:rsidRPr="005052EA" w:rsidRDefault="00BD7905"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Субъекты административно-правовых отношений. Индивидуальные и коллективные субъекты административно-правовых отношений. Административная правоспособность и дееспособность субъектов административно-правовых отношений.</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sz w:val="24"/>
                <w:szCs w:val="24"/>
                <w:lang w:eastAsia="ar-SA"/>
              </w:rPr>
            </w:pPr>
          </w:p>
        </w:tc>
      </w:tr>
      <w:tr w:rsidR="00BD7905" w:rsidRPr="005052EA" w:rsidTr="006F272E">
        <w:trPr>
          <w:trHeight w:val="20"/>
        </w:trPr>
        <w:tc>
          <w:tcPr>
            <w:tcW w:w="0" w:type="auto"/>
            <w:vMerge/>
            <w:tcBorders>
              <w:left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BD7905" w:rsidRPr="005052EA" w:rsidRDefault="00BD7905"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Особенности юридических фактов, с которыми связаны возникновение, изменение и прекращение административно-правовых отношений.</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sz w:val="24"/>
                <w:szCs w:val="24"/>
                <w:lang w:eastAsia="ar-SA"/>
              </w:rPr>
            </w:pPr>
          </w:p>
        </w:tc>
      </w:tr>
      <w:tr w:rsidR="00BD7905" w:rsidRPr="005052EA" w:rsidTr="006F272E">
        <w:trPr>
          <w:trHeight w:val="20"/>
        </w:trPr>
        <w:tc>
          <w:tcPr>
            <w:tcW w:w="0" w:type="auto"/>
            <w:vMerge/>
            <w:tcBorders>
              <w:left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BD7905" w:rsidRPr="005052EA" w:rsidRDefault="00BD7905"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4. Критерии классификации и виды административно-правовых отношений.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sz w:val="24"/>
                <w:szCs w:val="24"/>
                <w:lang w:eastAsia="ar-SA"/>
              </w:rPr>
            </w:pPr>
          </w:p>
        </w:tc>
      </w:tr>
      <w:tr w:rsidR="00BD7905" w:rsidRPr="005052EA" w:rsidTr="006F272E">
        <w:trPr>
          <w:trHeight w:val="20"/>
        </w:trPr>
        <w:tc>
          <w:tcPr>
            <w:tcW w:w="0" w:type="auto"/>
            <w:vMerge/>
            <w:tcBorders>
              <w:left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BD7905"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 xml:space="preserve">Практических </w:t>
            </w:r>
            <w:r w:rsidR="00BD7905" w:rsidRPr="005052EA">
              <w:rPr>
                <w:rFonts w:ascii="Times New Roman" w:hAnsi="Times New Roman"/>
                <w:b/>
                <w:bCs/>
                <w:sz w:val="24"/>
                <w:szCs w:val="24"/>
                <w:lang w:eastAsia="ar-SA"/>
              </w:rPr>
              <w:t xml:space="preserve">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BD7905" w:rsidRPr="005052EA" w:rsidRDefault="00BD7905"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sz w:val="24"/>
                <w:szCs w:val="24"/>
                <w:lang w:eastAsia="ar-SA"/>
              </w:rPr>
            </w:pPr>
          </w:p>
        </w:tc>
      </w:tr>
      <w:tr w:rsidR="00BD7905" w:rsidRPr="005052EA" w:rsidTr="006F272E">
        <w:trPr>
          <w:trHeight w:val="660"/>
        </w:trPr>
        <w:tc>
          <w:tcPr>
            <w:tcW w:w="0" w:type="auto"/>
            <w:vMerge/>
            <w:tcBorders>
              <w:left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BD7905" w:rsidRPr="005052EA" w:rsidRDefault="00BD7905" w:rsidP="00010045">
            <w:pPr>
              <w:suppressAutoHyphens/>
              <w:spacing w:after="0" w:line="240" w:lineRule="auto"/>
              <w:rPr>
                <w:rFonts w:ascii="Times New Roman" w:hAnsi="Times New Roman"/>
                <w:bCs/>
                <w:sz w:val="24"/>
                <w:szCs w:val="24"/>
                <w:lang w:eastAsia="ar-SA"/>
              </w:rPr>
            </w:pPr>
            <w:r w:rsidRPr="005052EA">
              <w:rPr>
                <w:rFonts w:ascii="Times New Roman" w:hAnsi="Times New Roman"/>
                <w:sz w:val="24"/>
                <w:szCs w:val="24"/>
                <w:lang w:eastAsia="ar-SA"/>
              </w:rPr>
              <w:t>Практическое занятие №3</w:t>
            </w:r>
            <w:r>
              <w:rPr>
                <w:rFonts w:ascii="Times New Roman" w:hAnsi="Times New Roman"/>
                <w:sz w:val="24"/>
                <w:szCs w:val="24"/>
                <w:lang w:eastAsia="ar-SA"/>
              </w:rPr>
              <w:t xml:space="preserve">. </w:t>
            </w:r>
            <w:r w:rsidRPr="005052EA">
              <w:rPr>
                <w:rFonts w:ascii="Times New Roman" w:hAnsi="Times New Roman"/>
                <w:sz w:val="24"/>
                <w:szCs w:val="24"/>
                <w:lang w:eastAsia="ar-SA"/>
              </w:rPr>
              <w:t xml:space="preserve"> Моделирование и разбор по классификационным критериям административно-правовых отношений. Определение их структуры.</w:t>
            </w:r>
          </w:p>
        </w:tc>
        <w:tc>
          <w:tcPr>
            <w:tcW w:w="614" w:type="pct"/>
            <w:tcBorders>
              <w:top w:val="single" w:sz="4" w:space="0" w:color="auto"/>
              <w:left w:val="single" w:sz="4" w:space="0" w:color="auto"/>
              <w:bottom w:val="single" w:sz="4" w:space="0" w:color="auto"/>
              <w:right w:val="single" w:sz="4" w:space="0" w:color="auto"/>
            </w:tcBorders>
            <w:vAlign w:val="center"/>
          </w:tcPr>
          <w:p w:rsidR="00BD7905" w:rsidRPr="005052EA" w:rsidRDefault="005B6A8E"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7905" w:rsidRPr="005052EA" w:rsidRDefault="00BD7905" w:rsidP="00010045">
            <w:pPr>
              <w:spacing w:after="0" w:line="240" w:lineRule="auto"/>
              <w:rPr>
                <w:rFonts w:ascii="Times New Roman" w:hAnsi="Times New Roman"/>
                <w:sz w:val="24"/>
                <w:szCs w:val="24"/>
                <w:lang w:eastAsia="ar-SA"/>
              </w:rPr>
            </w:pPr>
          </w:p>
        </w:tc>
      </w:tr>
      <w:tr w:rsidR="00BD7905" w:rsidRPr="005052EA" w:rsidTr="006F272E">
        <w:trPr>
          <w:trHeight w:val="660"/>
        </w:trPr>
        <w:tc>
          <w:tcPr>
            <w:tcW w:w="0" w:type="auto"/>
            <w:vMerge/>
            <w:tcBorders>
              <w:left w:val="single" w:sz="4" w:space="0" w:color="auto"/>
              <w:bottom w:val="single" w:sz="4" w:space="0" w:color="auto"/>
              <w:right w:val="single" w:sz="4" w:space="0" w:color="auto"/>
            </w:tcBorders>
            <w:vAlign w:val="center"/>
          </w:tcPr>
          <w:p w:rsidR="00BD7905" w:rsidRPr="005052EA" w:rsidRDefault="00BD7905"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tcPr>
          <w:p w:rsidR="00BD7905" w:rsidRPr="00EC7714" w:rsidRDefault="00BD7905" w:rsidP="00010045">
            <w:pPr>
              <w:suppressAutoHyphens/>
              <w:spacing w:after="0" w:line="240" w:lineRule="auto"/>
              <w:rPr>
                <w:rFonts w:ascii="Times New Roman" w:hAnsi="Times New Roman"/>
                <w:b/>
                <w:bCs/>
                <w:sz w:val="24"/>
                <w:szCs w:val="24"/>
                <w:lang w:eastAsia="ar-SA"/>
              </w:rPr>
            </w:pPr>
            <w:r w:rsidRPr="00EC7714">
              <w:rPr>
                <w:rFonts w:ascii="Times New Roman" w:hAnsi="Times New Roman"/>
                <w:b/>
                <w:bCs/>
                <w:sz w:val="24"/>
                <w:szCs w:val="24"/>
                <w:lang w:eastAsia="ar-SA"/>
              </w:rPr>
              <w:t xml:space="preserve">Самостоятельная работа обучающихся </w:t>
            </w:r>
          </w:p>
          <w:p w:rsidR="00BD7905" w:rsidRPr="00BD7905" w:rsidRDefault="00BD7905" w:rsidP="00010045">
            <w:pPr>
              <w:suppressAutoHyphens/>
              <w:spacing w:after="0" w:line="240" w:lineRule="auto"/>
              <w:rPr>
                <w:rFonts w:ascii="Times New Roman" w:hAnsi="Times New Roman"/>
                <w:sz w:val="24"/>
                <w:szCs w:val="24"/>
                <w:lang w:eastAsia="ar-SA"/>
              </w:rPr>
            </w:pPr>
            <w:r w:rsidRPr="00EC7714">
              <w:rPr>
                <w:rFonts w:ascii="Times New Roman" w:hAnsi="Times New Roman"/>
                <w:sz w:val="24"/>
                <w:szCs w:val="24"/>
              </w:rPr>
              <w:t>Поиск информации в сети, пользование автоматизированными библиотечными системами, составление плана и тезисов ответа по теме: Возникновение и прекращение административноправового статуса предприятий и учреждений. Изучение особенностей административно-правового статуса негосударственных предприятий</w:t>
            </w:r>
          </w:p>
        </w:tc>
        <w:tc>
          <w:tcPr>
            <w:tcW w:w="614" w:type="pct"/>
            <w:tcBorders>
              <w:top w:val="single" w:sz="4" w:space="0" w:color="auto"/>
              <w:left w:val="single" w:sz="4" w:space="0" w:color="auto"/>
              <w:bottom w:val="single" w:sz="4" w:space="0" w:color="auto"/>
              <w:right w:val="single" w:sz="4" w:space="0" w:color="auto"/>
            </w:tcBorders>
            <w:vAlign w:val="center"/>
          </w:tcPr>
          <w:p w:rsidR="00BD7905" w:rsidRPr="005052EA" w:rsidRDefault="00BD7905"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vAlign w:val="center"/>
          </w:tcPr>
          <w:p w:rsidR="00BD7905" w:rsidRPr="005052EA" w:rsidRDefault="00BD7905"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Раздел 2. Субъекты административного права и их правовой статус.</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EC7714" w:rsidP="00010045">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12/8</w:t>
            </w:r>
          </w:p>
        </w:tc>
        <w:tc>
          <w:tcPr>
            <w:tcW w:w="0" w:type="auto"/>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sz w:val="24"/>
                <w:szCs w:val="24"/>
                <w:lang w:eastAsia="ar-SA"/>
              </w:rPr>
            </w:pPr>
          </w:p>
        </w:tc>
      </w:tr>
      <w:tr w:rsidR="00753EDF"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Тема 2.1. Административно-правовой статус </w:t>
            </w:r>
            <w:r w:rsidRPr="005052EA">
              <w:rPr>
                <w:rFonts w:ascii="Times New Roman" w:hAnsi="Times New Roman"/>
                <w:b/>
                <w:bCs/>
                <w:sz w:val="24"/>
                <w:szCs w:val="24"/>
                <w:lang w:eastAsia="ar-SA"/>
              </w:rPr>
              <w:lastRenderedPageBreak/>
              <w:t>гражданина</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lastRenderedPageBreak/>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ПК 1.1, ПК 1.2</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1. Понятие и элементы административно-правового статуса гражданина. Административно-правовой статус личности, административно-правовой статус </w:t>
            </w:r>
            <w:r w:rsidRPr="005052EA">
              <w:rPr>
                <w:rFonts w:ascii="Times New Roman" w:hAnsi="Times New Roman"/>
                <w:sz w:val="24"/>
                <w:szCs w:val="24"/>
                <w:lang w:eastAsia="ar-SA"/>
              </w:rPr>
              <w:lastRenderedPageBreak/>
              <w:t xml:space="preserve">гражданина Российской Федерации, социальные и специальные статусы граждан. </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Cs/>
                <w:sz w:val="24"/>
                <w:szCs w:val="24"/>
                <w:lang w:eastAsia="ar-SA"/>
              </w:rPr>
            </w:pPr>
            <w:r w:rsidRPr="005052EA">
              <w:rPr>
                <w:rFonts w:ascii="Times New Roman" w:hAnsi="Times New Roman"/>
                <w:bCs/>
                <w:sz w:val="24"/>
                <w:szCs w:val="24"/>
                <w:lang w:eastAsia="ar-SA"/>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Роль органов исполнительной власти в формировании и реализации правового статуса гражданина Российской Федерации.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3. Права граждан Российской Федерации в сфере государственного управления. Основания и порядок возможных ограничений прав граждан. Обязанности граждан Российской Федерации в сфере государственного управления. Гарантии прав и свобод граждан Российской Федерации в сфере государственного управления.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4. Административный порядок защиты прав и свобод граждан от незаконных действий органов исполнительной власти, органов местного самоуправления и их должностных лиц. Виды обращений граждан, порядок и сроки их подачи и рассмотрения.</w:t>
            </w:r>
          </w:p>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Судебный порядок защиты прав и свобод граждан от незаконных действий органов исполнительной власти, органов местного самоуправления и их должностных лиц. </w:t>
            </w:r>
          </w:p>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Полномочия Президента РФ и органов, образуемых Президентом РФ, в сфере защиты прав и свобод граждан как субъектов административного права. </w:t>
            </w:r>
          </w:p>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Защита прав и свобод граждан Уполномоченным по правам человека в Российской Федерации, Уполномоченным по правам ребенка, Уполномоченным по защите прав предпринимателей и т.п.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5. Административно-правовой статус иностранных граждан и лиц без гражданства. Принцип национального режима.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753EDF"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Default="00753EDF" w:rsidP="00010045">
            <w:pPr>
              <w:suppressAutoHyphens/>
              <w:spacing w:after="0" w:line="240" w:lineRule="auto"/>
              <w:rPr>
                <w:rFonts w:ascii="Times New Roman" w:hAnsi="Times New Roman"/>
                <w:sz w:val="24"/>
                <w:szCs w:val="24"/>
                <w:lang w:eastAsia="ar-SA"/>
              </w:rPr>
            </w:pPr>
            <w:r w:rsidRPr="005052EA">
              <w:rPr>
                <w:rFonts w:ascii="Times New Roman" w:hAnsi="Times New Roman"/>
                <w:sz w:val="24"/>
                <w:szCs w:val="24"/>
                <w:lang w:eastAsia="ar-SA"/>
              </w:rPr>
              <w:t>Практическое занятие №4. Изучение нормативных правовых актов, закрепляющих статус граждан Российской Федерации, иностранных граждан и лиц без гражданства. Составление обращений граждан в органы исполнительной власти.</w:t>
            </w:r>
          </w:p>
          <w:p w:rsidR="005B6A8E" w:rsidRPr="005052EA" w:rsidRDefault="005B6A8E" w:rsidP="00010045">
            <w:pPr>
              <w:suppressAutoHyphens/>
              <w:spacing w:after="0" w:line="240" w:lineRule="auto"/>
              <w:rPr>
                <w:rFonts w:ascii="Times New Roman" w:hAnsi="Times New Roman"/>
                <w:b/>
                <w:bCs/>
                <w:sz w:val="24"/>
                <w:szCs w:val="24"/>
                <w:lang w:eastAsia="ar-SA"/>
              </w:rPr>
            </w:pPr>
            <w:r>
              <w:rPr>
                <w:rFonts w:ascii="Times New Roman" w:hAnsi="Times New Roman"/>
                <w:sz w:val="24"/>
                <w:szCs w:val="24"/>
                <w:lang w:eastAsia="ar-SA"/>
              </w:rPr>
              <w:t xml:space="preserve">Практическая работа № 5. </w:t>
            </w:r>
            <w:r w:rsidRPr="005B6A8E">
              <w:rPr>
                <w:rFonts w:ascii="Times New Roman" w:hAnsi="Times New Roman"/>
                <w:sz w:val="24"/>
                <w:szCs w:val="24"/>
              </w:rPr>
              <w:t>Составление проекта заявления в суд по обжалованию решения органа исполнительной власти.</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Default="005B6A8E"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p w:rsidR="005B6A8E" w:rsidRDefault="005B6A8E" w:rsidP="00010045">
            <w:pPr>
              <w:suppressAutoHyphens/>
              <w:spacing w:after="0" w:line="240" w:lineRule="auto"/>
              <w:jc w:val="center"/>
              <w:rPr>
                <w:rFonts w:ascii="Times New Roman" w:hAnsi="Times New Roman"/>
                <w:bCs/>
                <w:sz w:val="24"/>
                <w:szCs w:val="24"/>
                <w:lang w:eastAsia="ar-SA"/>
              </w:rPr>
            </w:pPr>
          </w:p>
          <w:p w:rsidR="005B6A8E" w:rsidRPr="005052EA" w:rsidRDefault="005B6A8E"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Тема 2.2. Административно-правовой статус органов </w:t>
            </w:r>
            <w:r w:rsidRPr="005052EA">
              <w:rPr>
                <w:rFonts w:ascii="Times New Roman" w:hAnsi="Times New Roman"/>
                <w:b/>
                <w:bCs/>
                <w:sz w:val="24"/>
                <w:szCs w:val="24"/>
                <w:lang w:eastAsia="ar-SA"/>
              </w:rPr>
              <w:lastRenderedPageBreak/>
              <w:t>исполнительной власти</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lastRenderedPageBreak/>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ПК 1.1, ПК 1.2</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 Понятие и характерные черты органа исполнительной власти.</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Cs/>
                <w:sz w:val="24"/>
                <w:szCs w:val="24"/>
                <w:lang w:eastAsia="ar-SA"/>
              </w:rPr>
            </w:pPr>
            <w:r w:rsidRPr="005052EA">
              <w:rPr>
                <w:rFonts w:ascii="Times New Roman" w:hAnsi="Times New Roman"/>
                <w:b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2. Понятие и элементы правового статуса органов исполнительной власти как субъектов административного права: цели, задачи и функции; порядок </w:t>
            </w:r>
            <w:r w:rsidRPr="005052EA">
              <w:rPr>
                <w:rFonts w:ascii="Times New Roman" w:hAnsi="Times New Roman"/>
                <w:sz w:val="24"/>
                <w:szCs w:val="24"/>
                <w:lang w:eastAsia="ar-SA"/>
              </w:rPr>
              <w:lastRenderedPageBreak/>
              <w:t xml:space="preserve">формирования, структура, штат государственных служащих; компетенция и ответственность.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Принципы организации и деятельности органов исполнительной власти.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4. Классификация органов исполнительной власти по территориальному масштабу деятельности, компетенции, порядку принятия решений. Система органов исполнительной власти в Российской Федерации. Система и структура федеральных органов исполнительной власти, их правовые основы.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5. Правительство РФ как высший орган исполнительной власти Российской Федерации. Порядок образования и состав Правительства РФ. Взаимодействие Правительства РФ с Президентом РФ, Федеральным Собранием РФ и судебными органами. Основные сферы деятельности, полномочия, акты и организация работы Правительства РФ.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6. Федеральные министерства: порядок образования, функции и подведомственность. Полномочия федерального министра. Структура центрального аппарата федерального министерства.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7. Федеральные службы: порядок образования, функции и подведомственность. Структура центрального аппарата федеральной службы.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8. Федеральные агентства: порядок образования, функции и подведомственность. Структура центрального аппарата федерального агентства.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9. Организация работы федеральных органов исполнительной власти. Административные регламенты федеральных органов исполнительной власти, их виды, значение и регулятивные свойства.</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10. Территориальные органы федеральных органов исполнительной власти. Правовые основы их деятельности, виды, порядок образования и особенности размещения.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11. Система органов исполнительной власти субъектов РФ. Формы и методы взаимодействия федеральных органов исполнительной власти и органов исполнительной власти субъектов РФ. Порядок разрешения разногласий.</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753EDF"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086391">
        <w:trPr>
          <w:trHeight w:val="6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5B6A8E" w:rsidP="00010045">
            <w:pPr>
              <w:suppressAutoHyphens/>
              <w:spacing w:after="0" w:line="240" w:lineRule="auto"/>
              <w:rPr>
                <w:rFonts w:ascii="Times New Roman" w:hAnsi="Times New Roman"/>
                <w:bCs/>
                <w:sz w:val="24"/>
                <w:szCs w:val="24"/>
                <w:lang w:eastAsia="ar-SA"/>
              </w:rPr>
            </w:pPr>
            <w:r>
              <w:rPr>
                <w:rFonts w:ascii="Times New Roman" w:hAnsi="Times New Roman"/>
                <w:bCs/>
                <w:sz w:val="24"/>
                <w:szCs w:val="24"/>
                <w:lang w:eastAsia="ar-SA"/>
              </w:rPr>
              <w:t>Практическое занятие №6</w:t>
            </w:r>
            <w:r w:rsidR="00086391">
              <w:rPr>
                <w:rFonts w:ascii="Times New Roman" w:hAnsi="Times New Roman"/>
                <w:bCs/>
                <w:sz w:val="24"/>
                <w:szCs w:val="24"/>
                <w:lang w:eastAsia="ar-SA"/>
              </w:rPr>
              <w:t xml:space="preserve"> </w:t>
            </w:r>
            <w:r w:rsidR="00753EDF" w:rsidRPr="005052EA">
              <w:rPr>
                <w:rFonts w:ascii="Times New Roman" w:hAnsi="Times New Roman"/>
                <w:bCs/>
                <w:sz w:val="24"/>
                <w:szCs w:val="24"/>
                <w:lang w:eastAsia="ar-SA"/>
              </w:rPr>
              <w:t xml:space="preserve"> </w:t>
            </w:r>
            <w:r w:rsidR="00086391">
              <w:rPr>
                <w:rFonts w:ascii="Times New Roman" w:hAnsi="Times New Roman"/>
                <w:bCs/>
                <w:sz w:val="24"/>
                <w:szCs w:val="24"/>
                <w:lang w:eastAsia="ar-SA"/>
              </w:rPr>
              <w:t>С</w:t>
            </w:r>
            <w:r w:rsidR="00753EDF" w:rsidRPr="005052EA">
              <w:rPr>
                <w:rFonts w:ascii="Times New Roman" w:hAnsi="Times New Roman"/>
                <w:bCs/>
                <w:sz w:val="24"/>
                <w:szCs w:val="24"/>
                <w:lang w:eastAsia="ar-SA"/>
              </w:rPr>
              <w:t>оставление таблиц сравнения статуса федеральных министерств, федеральных служб и агентств.</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Default="005B6A8E"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p w:rsidR="005B6A8E" w:rsidRPr="005052EA" w:rsidRDefault="005B6A8E"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Тема 2.3. </w:t>
            </w:r>
            <w:r w:rsidRPr="005052EA">
              <w:rPr>
                <w:rFonts w:ascii="Times New Roman" w:hAnsi="Times New Roman"/>
                <w:b/>
                <w:bCs/>
                <w:sz w:val="24"/>
                <w:szCs w:val="24"/>
                <w:lang w:eastAsia="ar-SA"/>
              </w:rPr>
              <w:lastRenderedPageBreak/>
              <w:t>Административно-правовой статус коммерческих и некоммерческих организаций.</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lastRenderedPageBreak/>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 xml:space="preserve">ОК 03, ОК 05, </w:t>
            </w:r>
            <w:r w:rsidRPr="005052EA">
              <w:rPr>
                <w:rFonts w:ascii="Times New Roman" w:hAnsi="Times New Roman"/>
                <w:sz w:val="24"/>
                <w:szCs w:val="24"/>
                <w:lang w:eastAsia="ar-SA"/>
              </w:rPr>
              <w:lastRenderedPageBreak/>
              <w:t>ОК 06, ПК 1.1, ПК 1.2</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1. Понятие и виды организаций. Коммерческие и некоммерческие организации. Предприятия, учреждения и общественные объединения. Правовые основы взаимоотношений организаций с органами исполнительной власти. Общий административно-правовой статус организаций. </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BD7905"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Государственные и муниципальные предприятия. Унитарные предприятия и их виды. Частные предприятия. Правовые основы административно-правового статуса предприятий.</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Учреждения и организации как субъекты административного права, их права и обязанности во взаимоотношениях с органами исполнительной власти. Виды организаций. Правовые основы их административно-правового статуса.</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4. Общественные объединения как субъекты административного права, их права и обязанности во взаимоотношениях с органами исполнительной власти. Виды общественных объединений. Основы административно-правового статуса общественных объединений.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15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5. Религиозные объединения как субъекты административного права, их права и обязанности во взаимоотношениях с органами исполнительной власти. Формы религиозных объединений: религиозная группа и религиозная организация. Местные и централизованные религиозные организации. Особенности административно-правового статуса религиозных объединений.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 xml:space="preserve">Практических </w:t>
            </w:r>
            <w:r w:rsidR="00753EDF" w:rsidRPr="005052EA">
              <w:rPr>
                <w:rFonts w:ascii="Times New Roman" w:hAnsi="Times New Roman"/>
                <w:b/>
                <w:bCs/>
                <w:sz w:val="24"/>
                <w:szCs w:val="24"/>
                <w:lang w:eastAsia="ar-SA"/>
              </w:rPr>
              <w:t xml:space="preserve">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086391" w:rsidP="00010045">
            <w:pPr>
              <w:suppressAutoHyphens/>
              <w:spacing w:after="0" w:line="240" w:lineRule="auto"/>
              <w:rPr>
                <w:rFonts w:ascii="Times New Roman" w:hAnsi="Times New Roman"/>
                <w:bCs/>
                <w:sz w:val="24"/>
                <w:szCs w:val="24"/>
                <w:lang w:eastAsia="ar-SA"/>
              </w:rPr>
            </w:pPr>
            <w:r>
              <w:rPr>
                <w:rFonts w:ascii="Times New Roman" w:hAnsi="Times New Roman"/>
                <w:sz w:val="24"/>
                <w:szCs w:val="24"/>
                <w:lang w:eastAsia="ar-SA"/>
              </w:rPr>
              <w:t>Практическое занятие №7</w:t>
            </w:r>
            <w:r w:rsidR="00753EDF" w:rsidRPr="005052EA">
              <w:rPr>
                <w:rFonts w:ascii="Times New Roman" w:hAnsi="Times New Roman"/>
                <w:sz w:val="24"/>
                <w:szCs w:val="24"/>
                <w:lang w:eastAsia="ar-SA"/>
              </w:rPr>
              <w:t>. Сравнение административно-правового статуса коммерческих и некоммерческих организаций, предприятий общественных объединений.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5B6A8E"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Самостоятельная работа обучающихся </w:t>
            </w:r>
          </w:p>
          <w:p w:rsidR="005B6A8E" w:rsidRPr="005B6A8E" w:rsidRDefault="005B6A8E" w:rsidP="00010045">
            <w:pPr>
              <w:suppressAutoHyphens/>
              <w:spacing w:after="0" w:line="240" w:lineRule="auto"/>
              <w:rPr>
                <w:rFonts w:ascii="Times New Roman" w:hAnsi="Times New Roman"/>
                <w:b/>
                <w:bCs/>
                <w:sz w:val="24"/>
                <w:szCs w:val="24"/>
                <w:lang w:eastAsia="ar-SA"/>
              </w:rPr>
            </w:pPr>
            <w:r w:rsidRPr="00EC7714">
              <w:rPr>
                <w:rFonts w:ascii="Times New Roman" w:hAnsi="Times New Roman"/>
                <w:sz w:val="24"/>
                <w:szCs w:val="24"/>
              </w:rPr>
              <w:t>Поиск информации в сети, пользование автоматизированными библиотечными системами, составление плана и тезисов ответа по теме: Возникновение и прекращение административноправового статуса предприятий и учреждений.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5B6A8E"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Раздел 3. Государственная служба. Формы и методы деятельности органов исполнительной власти</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EC7714" w:rsidP="00010045">
            <w:pPr>
              <w:suppressAutoHyphens/>
              <w:spacing w:after="0" w:line="240" w:lineRule="auto"/>
              <w:jc w:val="center"/>
              <w:rPr>
                <w:rFonts w:ascii="Times New Roman" w:hAnsi="Times New Roman"/>
                <w:b/>
                <w:bCs/>
                <w:sz w:val="24"/>
                <w:szCs w:val="24"/>
                <w:lang w:eastAsia="ar-SA"/>
              </w:rPr>
            </w:pPr>
            <w:r>
              <w:rPr>
                <w:rFonts w:ascii="Times New Roman" w:hAnsi="Times New Roman"/>
                <w:b/>
                <w:bCs/>
                <w:sz w:val="24"/>
                <w:szCs w:val="24"/>
                <w:lang w:eastAsia="ar-SA"/>
              </w:rPr>
              <w:t>8/6</w:t>
            </w:r>
          </w:p>
        </w:tc>
        <w:tc>
          <w:tcPr>
            <w:tcW w:w="0" w:type="auto"/>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sz w:val="24"/>
                <w:szCs w:val="24"/>
                <w:lang w:eastAsia="ar-SA"/>
              </w:rPr>
            </w:pPr>
          </w:p>
        </w:tc>
      </w:tr>
      <w:tr w:rsidR="00753EDF" w:rsidRPr="005052EA" w:rsidTr="00616B58">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3.1. Государственная служба.</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ПК 1.1, ПК 1.2</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1. Понятие государственной службы. Особенности правового регулирования государственно-служебных отношений. Принципы построения и </w:t>
            </w:r>
            <w:r w:rsidRPr="005052EA">
              <w:rPr>
                <w:rFonts w:ascii="Times New Roman" w:hAnsi="Times New Roman"/>
                <w:sz w:val="24"/>
                <w:szCs w:val="24"/>
                <w:lang w:eastAsia="ar-SA"/>
              </w:rPr>
              <w:lastRenderedPageBreak/>
              <w:t>функционирования государственной службы.</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616B58"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2. Система государственной службы Российской Федерации. Виды государственной службы. Понятие, особенности и правовое регулирование государственной гражданской, военной и иных видов служб; федеральной государственной службы и государственной службы субъекта РФ.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3. Должности государственной службы и их отграничение от государственных должностей Российской Федерации и государственных должностей субъектов Российской Федерации. Классификация должностей государственной гражданской службы.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4. Поступление на государственную службу. Требования, предъявляемые к претенденту на замещение должности государственной службы. Способы замещения вакантных должностей государственной службы. Понятие, стороны, содержание и форма служебного контракта государственного служащего. Виды служебных контрактов. Должностной регламент. Испытание при приеме на государственную службу.</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5. Правовой статус государственного служащего. Ограничения и запреты, связанные с государственной службой. Обязанности государственных служащих. Права государственных служащих. Классификация государственных служащих. Должностные лица.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6. Прохождение государственной службы. Аттестация государственного служащего. Квалификационный экзамен. Присвоение классного чина, дипломатического ранга, воинского или специального звания. Повышение квалификации. Поощрения и награждения государственного служащего. Служебная дисциплина.</w:t>
            </w:r>
          </w:p>
          <w:p w:rsidR="00753EDF" w:rsidRPr="005052EA" w:rsidRDefault="00753EDF" w:rsidP="00010045">
            <w:pPr>
              <w:suppressAutoHyphens/>
              <w:spacing w:after="0" w:line="240" w:lineRule="auto"/>
              <w:rPr>
                <w:rFonts w:ascii="Times New Roman" w:hAnsi="Times New Roman"/>
                <w:sz w:val="24"/>
                <w:szCs w:val="24"/>
                <w:lang w:eastAsia="ar-SA"/>
              </w:rPr>
            </w:pPr>
            <w:r w:rsidRPr="005052EA">
              <w:rPr>
                <w:rFonts w:ascii="Times New Roman" w:hAnsi="Times New Roman"/>
                <w:sz w:val="24"/>
                <w:szCs w:val="24"/>
                <w:lang w:eastAsia="ar-SA"/>
              </w:rPr>
              <w:t>7. Особенности прохождения государственной гражданской службы в судах и органах Судебного департамента при Верховном Суде Российской Федерации.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8. Ответственность государственных служащих. Дисциплинарный проступок. Дисциплинарная ответственность государственных служащих. Порядок привлечения к дисциплинарной ответственности, дисциплинарные взыскания. Особенности административной, материальной и уголовной ответственности государственных служащих. Противодействие коррупции в системе государственной службы.</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9. Прекращение государственно-служебных отношений: основания и последствия.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10. Государственно-служебные споры. Порядок и сроки их рассмотрения.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11. Правовые основы подбора кадров государственных служащих. Формирование кадрового резерва государственных служащих.</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753EDF"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877C8" w:rsidP="00010045">
            <w:pPr>
              <w:suppressAutoHyphens/>
              <w:spacing w:after="0" w:line="240" w:lineRule="auto"/>
              <w:rPr>
                <w:rFonts w:ascii="Times New Roman" w:hAnsi="Times New Roman"/>
                <w:bCs/>
                <w:sz w:val="24"/>
                <w:szCs w:val="24"/>
                <w:lang w:eastAsia="ar-SA"/>
              </w:rPr>
            </w:pPr>
            <w:r>
              <w:rPr>
                <w:rFonts w:ascii="Times New Roman" w:hAnsi="Times New Roman"/>
                <w:bCs/>
                <w:sz w:val="24"/>
                <w:szCs w:val="24"/>
                <w:lang w:eastAsia="ar-SA"/>
              </w:rPr>
              <w:t>П</w:t>
            </w:r>
            <w:r w:rsidR="00086391">
              <w:rPr>
                <w:rFonts w:ascii="Times New Roman" w:hAnsi="Times New Roman"/>
                <w:bCs/>
                <w:sz w:val="24"/>
                <w:szCs w:val="24"/>
                <w:lang w:eastAsia="ar-SA"/>
              </w:rPr>
              <w:t>рактическая работа № 8</w:t>
            </w:r>
            <w:r>
              <w:rPr>
                <w:rFonts w:ascii="Times New Roman" w:hAnsi="Times New Roman"/>
                <w:bCs/>
                <w:sz w:val="24"/>
                <w:szCs w:val="24"/>
                <w:lang w:eastAsia="ar-SA"/>
              </w:rPr>
              <w:t xml:space="preserve"> С</w:t>
            </w:r>
            <w:r w:rsidR="00753EDF" w:rsidRPr="005052EA">
              <w:rPr>
                <w:rFonts w:ascii="Times New Roman" w:hAnsi="Times New Roman"/>
                <w:bCs/>
                <w:sz w:val="24"/>
                <w:szCs w:val="24"/>
                <w:lang w:eastAsia="ar-SA"/>
              </w:rPr>
              <w:t>оставление проектов служебных контрактов, аттестационных листов, обсуждение вопросов классификации должностей государственных гражданских служащих, прав и обязанностей, ответственности государственных гражданских служащих.</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Default="008877C8"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p w:rsidR="008877C8" w:rsidRDefault="008877C8" w:rsidP="00010045">
            <w:pPr>
              <w:suppressAutoHyphens/>
              <w:spacing w:after="0" w:line="240" w:lineRule="auto"/>
              <w:jc w:val="center"/>
              <w:rPr>
                <w:rFonts w:ascii="Times New Roman" w:hAnsi="Times New Roman"/>
                <w:bCs/>
                <w:i/>
                <w:sz w:val="24"/>
                <w:szCs w:val="24"/>
                <w:lang w:eastAsia="ar-SA"/>
              </w:rPr>
            </w:pPr>
          </w:p>
          <w:p w:rsidR="008877C8" w:rsidRPr="005052EA" w:rsidRDefault="008877C8"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3.2. Формы и методы деятельности органов исполнительной власти.</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ПК 1.1, ПК 1.2</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1. Понятие и классификация административно-правовых форм деятельности органа исполнительной власти. </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616B58"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Понятие и признаки административно-правового акта как правовой формы деятельности органа исполнительной власти. Виды административно-правовых актов.</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Требования, предъявляемые к содержанию и форме административно-правовых актов, к их подготовке и принятию.</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4. Вступление в силу административно-правовых актов. Действие, прекращение и приостановление действия административно-правовых актов. Прекращение действия административно-правовых актов в административном и судебном порядке.</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5. Административно-правовые действия как административно-правовая форма деятельности органов исполнительной власти. Виды административно-правовых действий.</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6. Административный договор как форма деятельности органов исполнительной власти.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7. Понятие и характерные черты методов деятельности органов исполнительной власти. Методы управляющего воздействия, организации работы аппарата управления, процессуальные методы. Методы административно-правового регулирования. Общие и специальные методы деятельности органов исполнительной власти.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8. Административное принуждение как вид государственного принуждения, его </w:t>
            </w:r>
            <w:r w:rsidRPr="005052EA">
              <w:rPr>
                <w:rFonts w:ascii="Times New Roman" w:hAnsi="Times New Roman"/>
                <w:sz w:val="24"/>
                <w:szCs w:val="24"/>
                <w:lang w:eastAsia="ar-SA"/>
              </w:rPr>
              <w:lastRenderedPageBreak/>
              <w:t>характерные черты. Цели, основания и виды административного принуждения.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753EDF"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8877C8" w:rsidRDefault="00753EDF" w:rsidP="00010045">
            <w:pPr>
              <w:suppressAutoHyphens/>
              <w:spacing w:after="0" w:line="240" w:lineRule="auto"/>
              <w:rPr>
                <w:rFonts w:ascii="Times New Roman" w:hAnsi="Times New Roman"/>
                <w:sz w:val="24"/>
                <w:szCs w:val="24"/>
                <w:lang w:eastAsia="ar-SA"/>
              </w:rPr>
            </w:pPr>
            <w:r w:rsidRPr="005052EA">
              <w:rPr>
                <w:rFonts w:ascii="Times New Roman" w:hAnsi="Times New Roman"/>
                <w:sz w:val="24"/>
                <w:szCs w:val="24"/>
                <w:lang w:eastAsia="ar-SA"/>
              </w:rPr>
              <w:t xml:space="preserve">Практическое занятие </w:t>
            </w:r>
            <w:r w:rsidR="00086391">
              <w:rPr>
                <w:rFonts w:ascii="Times New Roman" w:hAnsi="Times New Roman"/>
                <w:sz w:val="24"/>
                <w:szCs w:val="24"/>
                <w:lang w:eastAsia="ar-SA"/>
              </w:rPr>
              <w:t>№ 9</w:t>
            </w:r>
            <w:r w:rsidR="008877C8">
              <w:rPr>
                <w:rFonts w:ascii="Times New Roman" w:hAnsi="Times New Roman"/>
                <w:sz w:val="24"/>
                <w:szCs w:val="24"/>
                <w:lang w:eastAsia="ar-SA"/>
              </w:rPr>
              <w:t xml:space="preserve"> И</w:t>
            </w:r>
            <w:r w:rsidRPr="005052EA">
              <w:rPr>
                <w:rFonts w:ascii="Times New Roman" w:hAnsi="Times New Roman"/>
                <w:sz w:val="24"/>
                <w:szCs w:val="24"/>
                <w:lang w:eastAsia="ar-SA"/>
              </w:rPr>
              <w:t>зучение административно-правовых актов управления, анализ их формы, структуры, реквизитов</w:t>
            </w:r>
            <w:r w:rsidR="008877C8">
              <w:rPr>
                <w:rFonts w:ascii="Times New Roman" w:hAnsi="Times New Roman"/>
                <w:sz w:val="24"/>
                <w:szCs w:val="24"/>
                <w:lang w:eastAsia="ar-SA"/>
              </w:rPr>
              <w:t>.</w:t>
            </w:r>
          </w:p>
          <w:p w:rsidR="00753EDF" w:rsidRPr="005052EA" w:rsidRDefault="00086391" w:rsidP="00010045">
            <w:pPr>
              <w:suppressAutoHyphens/>
              <w:spacing w:after="0" w:line="240" w:lineRule="auto"/>
              <w:rPr>
                <w:rFonts w:ascii="Times New Roman" w:hAnsi="Times New Roman"/>
                <w:b/>
                <w:bCs/>
                <w:sz w:val="24"/>
                <w:szCs w:val="24"/>
                <w:lang w:eastAsia="ar-SA"/>
              </w:rPr>
            </w:pPr>
            <w:r>
              <w:rPr>
                <w:rFonts w:ascii="Times New Roman" w:hAnsi="Times New Roman"/>
                <w:sz w:val="24"/>
                <w:szCs w:val="24"/>
                <w:lang w:eastAsia="ar-SA"/>
              </w:rPr>
              <w:t>Практическая работа № 10</w:t>
            </w:r>
            <w:r w:rsidR="00753EDF" w:rsidRPr="005052EA">
              <w:rPr>
                <w:rFonts w:ascii="Times New Roman" w:hAnsi="Times New Roman"/>
                <w:sz w:val="24"/>
                <w:szCs w:val="24"/>
                <w:lang w:eastAsia="ar-SA"/>
              </w:rPr>
              <w:t xml:space="preserve"> </w:t>
            </w:r>
            <w:r w:rsidR="008877C8">
              <w:rPr>
                <w:rFonts w:ascii="Times New Roman" w:hAnsi="Times New Roman"/>
                <w:sz w:val="24"/>
                <w:szCs w:val="24"/>
                <w:lang w:eastAsia="ar-SA"/>
              </w:rPr>
              <w:t>И</w:t>
            </w:r>
            <w:r w:rsidR="00753EDF" w:rsidRPr="005052EA">
              <w:rPr>
                <w:rFonts w:ascii="Times New Roman" w:hAnsi="Times New Roman"/>
                <w:sz w:val="24"/>
                <w:szCs w:val="24"/>
                <w:lang w:eastAsia="ar-SA"/>
              </w:rPr>
              <w:t>зучение особенностей административных договоров как формы деятельности органов исполнительной власти, виды, порядок принятия и исполнения административных договоров.</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Default="008877C8"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p w:rsidR="008877C8" w:rsidRDefault="008877C8" w:rsidP="00010045">
            <w:pPr>
              <w:suppressAutoHyphens/>
              <w:spacing w:after="0" w:line="240" w:lineRule="auto"/>
              <w:jc w:val="center"/>
              <w:rPr>
                <w:rFonts w:ascii="Times New Roman" w:hAnsi="Times New Roman"/>
                <w:bCs/>
                <w:i/>
                <w:sz w:val="24"/>
                <w:szCs w:val="24"/>
                <w:lang w:eastAsia="ar-SA"/>
              </w:rPr>
            </w:pPr>
          </w:p>
          <w:p w:rsidR="008877C8" w:rsidRPr="005052EA" w:rsidRDefault="008877C8"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Раздел 4. Административная ответственность. Административный процесс.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EC7714" w:rsidP="00010045">
            <w:pPr>
              <w:suppressAutoHyphens/>
              <w:spacing w:after="0" w:line="240" w:lineRule="auto"/>
              <w:jc w:val="center"/>
              <w:rPr>
                <w:rFonts w:ascii="Times New Roman" w:hAnsi="Times New Roman"/>
                <w:b/>
                <w:bCs/>
                <w:i/>
                <w:sz w:val="24"/>
                <w:szCs w:val="24"/>
                <w:lang w:eastAsia="ar-SA"/>
              </w:rPr>
            </w:pPr>
            <w:r>
              <w:rPr>
                <w:rFonts w:ascii="Times New Roman" w:hAnsi="Times New Roman"/>
                <w:b/>
                <w:bCs/>
                <w:i/>
                <w:sz w:val="24"/>
                <w:szCs w:val="24"/>
                <w:lang w:eastAsia="ar-SA"/>
              </w:rPr>
              <w:t>12/6</w:t>
            </w:r>
          </w:p>
        </w:tc>
        <w:tc>
          <w:tcPr>
            <w:tcW w:w="0" w:type="auto"/>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sz w:val="24"/>
                <w:szCs w:val="24"/>
                <w:lang w:eastAsia="ar-SA"/>
              </w:rPr>
            </w:pPr>
          </w:p>
        </w:tc>
      </w:tr>
      <w:tr w:rsidR="00753EDF"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4.1. Административная ответственность</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ОК 07, ОК 09, , ПК 1.1, ПК 1.2, ПК 1.3</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 Административная ответственность как вид юридической ответственности. Ее характерные черты и особенности. Законодательное регулирование административной ответственности. Принципы административной ответственности.</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BD7905"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Административное правонарушение как основание административной ответственности. Понятие и признаки административного правонарушения. Состав административного правонарушения. Формальные и материальные составы административных правонарушений.</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Административная ответственность физических лиц. Особенности административной ответственности несовершеннолетних, должностных лиц, военнослужащих, индивидуальных предпринимателей. Особенности административной ответственности иностранных граждан и лиц без гражданства. Административная ответственность юридических лиц.</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4. Понятие административного наказания. Административные наказания, установленные КоАП РФ. Административные наказания, которые могут устанавливаться законами субъектов РФ. Административные наказания, применяемые в отношении физических и юридических лиц; назначаемые в судебном и во внесудебном порядке; имущественного и неимущественного характера. Основные и дополнительные наказания. Принципы и порядок назначения административного наказания.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5. Основания освобождения от административной ответственности. Обстоятельства, смягчающие и отягчающие административную ответственность.</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6. Давность привлечения к административной ответственности. Общий и </w:t>
            </w:r>
            <w:r w:rsidRPr="005052EA">
              <w:rPr>
                <w:rFonts w:ascii="Times New Roman" w:hAnsi="Times New Roman"/>
                <w:sz w:val="24"/>
                <w:szCs w:val="24"/>
                <w:lang w:eastAsia="ar-SA"/>
              </w:rPr>
              <w:lastRenderedPageBreak/>
              <w:t>специальные сроки давности привлечения к административной ответственности. Основание приостановления срока давности привлечения к административной ответственности.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7. Субъекты административной юрисдикции, уполномоченные рассматривать дела об административных правонарушениях. Место рассмотрения дела об административном правонарушении. Подведомственность дел об административных правонарушениях.</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753EDF"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877C8">
        <w:trPr>
          <w:trHeight w:val="6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086391" w:rsidP="00010045">
            <w:pPr>
              <w:suppressAutoHyphens/>
              <w:spacing w:after="0" w:line="240" w:lineRule="auto"/>
              <w:rPr>
                <w:rFonts w:ascii="Times New Roman" w:hAnsi="Times New Roman"/>
                <w:b/>
                <w:bCs/>
                <w:sz w:val="24"/>
                <w:szCs w:val="24"/>
                <w:lang w:eastAsia="ar-SA"/>
              </w:rPr>
            </w:pPr>
            <w:r>
              <w:rPr>
                <w:rFonts w:ascii="Times New Roman" w:hAnsi="Times New Roman"/>
                <w:sz w:val="24"/>
                <w:szCs w:val="24"/>
                <w:lang w:eastAsia="ar-SA"/>
              </w:rPr>
              <w:t xml:space="preserve">Практическое занятие №11 </w:t>
            </w:r>
            <w:r w:rsidR="008877C8">
              <w:rPr>
                <w:rFonts w:ascii="Times New Roman" w:hAnsi="Times New Roman"/>
                <w:sz w:val="24"/>
                <w:szCs w:val="24"/>
                <w:lang w:eastAsia="ar-SA"/>
              </w:rPr>
              <w:t xml:space="preserve"> И</w:t>
            </w:r>
            <w:r w:rsidR="00753EDF" w:rsidRPr="005052EA">
              <w:rPr>
                <w:rFonts w:ascii="Times New Roman" w:hAnsi="Times New Roman"/>
                <w:sz w:val="24"/>
                <w:szCs w:val="24"/>
                <w:lang w:eastAsia="ar-SA"/>
              </w:rPr>
              <w:t>зучение основных понятий института административной ответственности, работа с текстом КоАП РФ, решение задач.</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8877C8"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8877C8" w:rsidRPr="00EC7714" w:rsidRDefault="00753EDF" w:rsidP="00010045">
            <w:pPr>
              <w:suppressAutoHyphens/>
              <w:spacing w:after="0" w:line="240" w:lineRule="auto"/>
              <w:rPr>
                <w:rFonts w:ascii="Times New Roman" w:hAnsi="Times New Roman"/>
                <w:b/>
                <w:bCs/>
                <w:sz w:val="24"/>
                <w:szCs w:val="24"/>
                <w:lang w:eastAsia="ar-SA"/>
              </w:rPr>
            </w:pPr>
            <w:r w:rsidRPr="00EC7714">
              <w:rPr>
                <w:rFonts w:ascii="Times New Roman" w:hAnsi="Times New Roman"/>
                <w:b/>
                <w:bCs/>
                <w:sz w:val="24"/>
                <w:szCs w:val="24"/>
                <w:lang w:eastAsia="ar-SA"/>
              </w:rPr>
              <w:t>Самостоятельная работа обучающихся</w:t>
            </w:r>
          </w:p>
          <w:p w:rsidR="00753EDF" w:rsidRPr="00EC7714" w:rsidRDefault="008877C8" w:rsidP="00010045">
            <w:pPr>
              <w:suppressAutoHyphens/>
              <w:spacing w:after="0" w:line="240" w:lineRule="auto"/>
              <w:rPr>
                <w:rFonts w:ascii="Times New Roman" w:hAnsi="Times New Roman"/>
                <w:b/>
                <w:bCs/>
                <w:sz w:val="24"/>
                <w:szCs w:val="24"/>
                <w:lang w:eastAsia="ar-SA"/>
              </w:rPr>
            </w:pPr>
            <w:r w:rsidRPr="00EC7714">
              <w:rPr>
                <w:rFonts w:ascii="Times New Roman" w:hAnsi="Times New Roman"/>
                <w:sz w:val="24"/>
                <w:szCs w:val="24"/>
              </w:rPr>
              <w:t>Поиск информации в сети, пользование автоматизированными библиотечными системами, составление плана и тезисов ответа по теме: Характеристика элементов состава административного правонарушения.</w:t>
            </w:r>
            <w:r w:rsidR="00753EDF" w:rsidRPr="00EC7714">
              <w:rPr>
                <w:rFonts w:ascii="Times New Roman" w:hAnsi="Times New Roman"/>
                <w:b/>
                <w:bCs/>
                <w:sz w:val="24"/>
                <w:szCs w:val="24"/>
                <w:lang w:eastAsia="ar-SA"/>
              </w:rPr>
              <w:t xml:space="preserve">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8877C8"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4.2. Производство по делам об административных правонарушениях.</w:t>
            </w: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ОК 07, ОК 09, , ПК 1.1, ПК 1.2, ПК 1.3</w:t>
            </w: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 Понятие производства по делам об административных правонарушениях, его задачи, принципы и правовое регулирование. Виды производств по делам об административных правонарушениях.</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uppressAutoHyphens/>
              <w:spacing w:after="0" w:line="240" w:lineRule="auto"/>
              <w:jc w:val="center"/>
              <w:rPr>
                <w:rFonts w:ascii="Times New Roman" w:hAnsi="Times New Roman"/>
                <w:bCs/>
                <w:sz w:val="24"/>
                <w:szCs w:val="24"/>
                <w:lang w:eastAsia="ar-SA"/>
              </w:rPr>
            </w:pPr>
            <w:r w:rsidRPr="005052EA">
              <w:rPr>
                <w:rFonts w:ascii="Times New Roman" w:hAnsi="Times New Roman"/>
                <w:b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Участники производства по делам об административных правонарушениях, их правовой статус. Обстоятельства, исключающие возможность участия в производстве по делу об административном правонарушении. Особенности правового статуса прокурора как участника производства по делу об административном правонарушении.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3. Понятие и классификация доказательств по делам об административных правонарушениях. Доказывание по делам об административных правонарушениях. </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4. Понятие и виды мер обеспечения производства по делам об административных правонарушениях.</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5. Стадии производства по делу об административном правонарушении. Возбуждение дела об административном правонарушении. Протокол об административном правонарушении. Обстоятельства, исключающие производство по делу об административном правонарушении. Рассмотрение дела об </w:t>
            </w:r>
            <w:r w:rsidRPr="005052EA">
              <w:rPr>
                <w:rFonts w:ascii="Times New Roman" w:hAnsi="Times New Roman"/>
                <w:sz w:val="24"/>
                <w:szCs w:val="24"/>
                <w:lang w:eastAsia="ar-SA"/>
              </w:rPr>
              <w:lastRenderedPageBreak/>
              <w:t>административном правонарушении. Подготовка к рассмотрению дела. Решения, принимаемые на стадии рассмотрения дела. Постановление по делу об административном правонарушении. Пересмотр не вступивших в силу и вступивших в силу постановлений и решений по делу об административном правонарушении. Исполнение постановлений и решений по делу об административном правонарушении.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753EDF"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Pr="005052EA" w:rsidRDefault="00753EDF"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753EDF" w:rsidRPr="005052EA" w:rsidTr="00616B58">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753EDF" w:rsidRPr="005052EA" w:rsidRDefault="00753EDF" w:rsidP="00010045">
            <w:pPr>
              <w:suppressAutoHyphens/>
              <w:spacing w:after="0" w:line="240" w:lineRule="auto"/>
              <w:rPr>
                <w:rFonts w:ascii="Times New Roman" w:hAnsi="Times New Roman"/>
                <w:bCs/>
                <w:sz w:val="24"/>
                <w:szCs w:val="24"/>
                <w:lang w:eastAsia="ar-SA"/>
              </w:rPr>
            </w:pPr>
            <w:r w:rsidRPr="005052EA">
              <w:rPr>
                <w:rFonts w:ascii="Times New Roman" w:hAnsi="Times New Roman"/>
                <w:sz w:val="24"/>
                <w:szCs w:val="24"/>
                <w:lang w:eastAsia="ar-SA"/>
              </w:rPr>
              <w:t>Практическое занятие №1</w:t>
            </w:r>
            <w:r w:rsidR="00086391">
              <w:rPr>
                <w:rFonts w:ascii="Times New Roman" w:hAnsi="Times New Roman"/>
                <w:sz w:val="24"/>
                <w:szCs w:val="24"/>
                <w:lang w:eastAsia="ar-SA"/>
              </w:rPr>
              <w:t>2</w:t>
            </w:r>
            <w:r w:rsidRPr="005052EA">
              <w:rPr>
                <w:rFonts w:ascii="Times New Roman" w:hAnsi="Times New Roman"/>
                <w:sz w:val="24"/>
                <w:szCs w:val="24"/>
                <w:lang w:eastAsia="ar-SA"/>
              </w:rPr>
              <w:t xml:space="preserve">: изучение процессуальных норм КоАП РФ, моделирование стадий производства по делам об административных правонарушениях, решение задач. </w:t>
            </w:r>
          </w:p>
        </w:tc>
        <w:tc>
          <w:tcPr>
            <w:tcW w:w="614" w:type="pct"/>
            <w:tcBorders>
              <w:top w:val="single" w:sz="4" w:space="0" w:color="auto"/>
              <w:left w:val="single" w:sz="4" w:space="0" w:color="auto"/>
              <w:bottom w:val="single" w:sz="4" w:space="0" w:color="auto"/>
              <w:right w:val="single" w:sz="4" w:space="0" w:color="auto"/>
            </w:tcBorders>
            <w:vAlign w:val="center"/>
          </w:tcPr>
          <w:p w:rsidR="00753EDF" w:rsidRDefault="008877C8"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p w:rsidR="008877C8" w:rsidRDefault="008877C8" w:rsidP="00010045">
            <w:pPr>
              <w:suppressAutoHyphens/>
              <w:spacing w:after="0" w:line="240" w:lineRule="auto"/>
              <w:jc w:val="center"/>
              <w:rPr>
                <w:rFonts w:ascii="Times New Roman" w:hAnsi="Times New Roman"/>
                <w:bCs/>
                <w:i/>
                <w:sz w:val="24"/>
                <w:szCs w:val="24"/>
                <w:lang w:eastAsia="ar-SA"/>
              </w:rPr>
            </w:pPr>
          </w:p>
          <w:p w:rsidR="008877C8" w:rsidRPr="005052EA" w:rsidRDefault="008877C8"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EDF" w:rsidRPr="005052EA" w:rsidRDefault="00753EDF"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4.3. Административный процесс</w:t>
            </w: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ОК 07, ОК 09, , ПК 1.1, ПК 1.2, ПК 1.3</w:t>
            </w: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 Понятие и характерные черты административного процесса. Административный процесс как вид юридического процесса. Виды административного процесса: административные процедуры, административно-юрисдикционный процесс, административное судопроизводство. Структура административного процесса. Индивидуальное административное дело как основание административно-процессуальной деятельности. Административные производства.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616B58" w:rsidRPr="00086391" w:rsidRDefault="002A2306"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Понятие и характерные черты административных процедур. Предмет, субъекты, цели и результаты административных процедур. Виды административных процедур: регистрационные, лицензионно- разрешительные, по рассмотрению предложений и заявлений граждан, контрольно-надзорные, государственно-поощрительные, по предоставлению государственных услуг и осуществлению государственных функций, по подготовке и принятию актов управления.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Понятие и характерные черты административно-юрисдикционного процесса. Предмет, субъекты, цели и результаты административно-юрисдикционного процесса. Виды административно-юрисдикционных производств: производство по жалобам; дисциплинарное производство; по применению мер административного принуждения, не являющихся мерами административной ответственности; по делам об административных правонарушениях.</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4. Понятие и характерные черты административного судопроизводства. Кодекс административного судопроизводства Российской Федерации.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616B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8938BE" w:rsidP="008938BE">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616B58"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5052EA" w:rsidRDefault="00616B58"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086391">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Cs/>
                <w:sz w:val="24"/>
                <w:szCs w:val="24"/>
                <w:lang w:eastAsia="ar-SA"/>
              </w:rPr>
            </w:pPr>
            <w:r w:rsidRPr="005052EA">
              <w:rPr>
                <w:rFonts w:ascii="Times New Roman" w:hAnsi="Times New Roman"/>
                <w:sz w:val="24"/>
                <w:szCs w:val="24"/>
                <w:lang w:eastAsia="ar-SA"/>
              </w:rPr>
              <w:t>Практическое занятие №</w:t>
            </w:r>
            <w:r w:rsidR="00086391">
              <w:rPr>
                <w:rFonts w:ascii="Times New Roman" w:hAnsi="Times New Roman"/>
                <w:sz w:val="24"/>
                <w:szCs w:val="24"/>
                <w:lang w:eastAsia="ar-SA"/>
              </w:rPr>
              <w:t xml:space="preserve"> 13  </w:t>
            </w:r>
            <w:r w:rsidR="008877C8">
              <w:rPr>
                <w:rFonts w:ascii="Times New Roman" w:hAnsi="Times New Roman"/>
                <w:sz w:val="24"/>
                <w:szCs w:val="24"/>
                <w:lang w:eastAsia="ar-SA"/>
              </w:rPr>
              <w:t>Р</w:t>
            </w:r>
            <w:r w:rsidRPr="005052EA">
              <w:rPr>
                <w:rFonts w:ascii="Times New Roman" w:hAnsi="Times New Roman"/>
                <w:sz w:val="24"/>
                <w:szCs w:val="24"/>
                <w:lang w:eastAsia="ar-SA"/>
              </w:rPr>
              <w:t>ассмотрение структуры административного процесса, отдельных его видов; особенностей целей, задач, правового регулирования, субъектного состава, стадий и процессуальных документов административно-процедурного и административно-юрисдикционного процессов, а также административного судопроизводства.</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5052EA" w:rsidRDefault="008877C8"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616B58">
        <w:trPr>
          <w:trHeight w:val="20"/>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Раздел 5. Обеспечение законности в деятельности органов исполнительной власти</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8938BE" w:rsidRDefault="00C84158" w:rsidP="00010045">
            <w:pPr>
              <w:suppressAutoHyphens/>
              <w:spacing w:after="0" w:line="240" w:lineRule="auto"/>
              <w:jc w:val="center"/>
              <w:rPr>
                <w:rFonts w:ascii="Times New Roman" w:hAnsi="Times New Roman"/>
                <w:b/>
                <w:bCs/>
                <w:i/>
                <w:sz w:val="24"/>
                <w:szCs w:val="24"/>
                <w:lang w:eastAsia="ar-SA"/>
              </w:rPr>
            </w:pPr>
            <w:r>
              <w:rPr>
                <w:rFonts w:ascii="Times New Roman" w:hAnsi="Times New Roman"/>
                <w:b/>
                <w:bCs/>
                <w:i/>
                <w:sz w:val="24"/>
                <w:szCs w:val="24"/>
                <w:lang w:eastAsia="ar-SA"/>
              </w:rPr>
              <w:t>4</w:t>
            </w:r>
            <w:r w:rsidR="00EC7714">
              <w:rPr>
                <w:rFonts w:ascii="Times New Roman" w:hAnsi="Times New Roman"/>
                <w:b/>
                <w:bCs/>
                <w:i/>
                <w:sz w:val="24"/>
                <w:szCs w:val="24"/>
                <w:lang w:eastAsia="ar-SA"/>
              </w:rPr>
              <w:t>/2</w:t>
            </w:r>
          </w:p>
        </w:tc>
        <w:tc>
          <w:tcPr>
            <w:tcW w:w="0" w:type="auto"/>
            <w:tcBorders>
              <w:top w:val="single" w:sz="4" w:space="0" w:color="auto"/>
              <w:left w:val="single" w:sz="4" w:space="0" w:color="auto"/>
              <w:bottom w:val="single" w:sz="4" w:space="0" w:color="auto"/>
              <w:right w:val="single" w:sz="4" w:space="0" w:color="auto"/>
            </w:tcBorders>
            <w:vAlign w:val="center"/>
          </w:tcPr>
          <w:p w:rsidR="00616B58" w:rsidRPr="005052EA" w:rsidRDefault="00616B58" w:rsidP="00010045">
            <w:pPr>
              <w:suppressAutoHyphens/>
              <w:spacing w:after="0" w:line="240" w:lineRule="auto"/>
              <w:jc w:val="center"/>
              <w:rPr>
                <w:rFonts w:ascii="Times New Roman" w:hAnsi="Times New Roman"/>
                <w:sz w:val="24"/>
                <w:szCs w:val="24"/>
                <w:lang w:eastAsia="ar-SA"/>
              </w:rPr>
            </w:pPr>
          </w:p>
        </w:tc>
      </w:tr>
      <w:tr w:rsidR="00616B58"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5.1. Обеспечение законности в деятельности органов исполнительной власти</w:t>
            </w: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4/2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ОК 07, ОК 09, , ПК 1.1, ПК 1.2, ПК 1.3</w:t>
            </w: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 Законность как принцип государственной деятельности и метод государственного руководства обществом. Режим законности. Особенности обеспечения законности в государственном управлении.</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616B58" w:rsidRPr="005052EA" w:rsidRDefault="00BD7905" w:rsidP="00010045">
            <w:pPr>
              <w:suppressAutoHyphens/>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Контроль, надзор и обжалование как способы обеспечения законности в государственном управлении.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Понятие, содержание и субъекты контроля. Государственный и общественный контроль. Содержание государственного контроля за законностью в государственном управлении. Предварительный, текущий и последующий; внутренний и внешний; общий и специализированный; фактический и документальный виды государственного контроля.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4. Президентский контроль за деятельностью органов исполнительной власти. Парламентский контроль за деятельностью органов исполнительной власти. Счетная палата РФ, ее полномочия. Уполномоченный по правам человека в РФ, его функции и полномочия. Аналогичные институты в субъектах РФ.</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5. Общий, надведомственный и ведомственный контроль в системе органов исполнительной власти. Административный надзор.</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6. Прокурорский надзор. Формы реагирования прокурора на незаконные акты органов исполнительной власти, действия и бездействие их должностных лиц.</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7. Судебный контроль за деятельностью органов исполнительной власти. Роль Конституционного Суда РФ в оценке конституционности актов органов исполнительной власти и в разрешении споров с участием этих органов. Роль судов общей юрисдикции и арбитражных судов в обеспечении законности в деятельности органов исполнительной власти.</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BD790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8938BE" w:rsidP="00010045">
            <w:pPr>
              <w:suppressAutoHyphens/>
              <w:spacing w:after="0" w:line="240" w:lineRule="auto"/>
              <w:rPr>
                <w:rFonts w:ascii="Times New Roman" w:hAnsi="Times New Roman"/>
                <w:b/>
                <w:bCs/>
                <w:sz w:val="24"/>
                <w:szCs w:val="24"/>
                <w:lang w:eastAsia="ar-SA"/>
              </w:rPr>
            </w:pPr>
            <w:r>
              <w:rPr>
                <w:rFonts w:ascii="Times New Roman" w:hAnsi="Times New Roman"/>
                <w:b/>
                <w:bCs/>
                <w:sz w:val="24"/>
                <w:szCs w:val="24"/>
                <w:lang w:eastAsia="ar-SA"/>
              </w:rPr>
              <w:t>П</w:t>
            </w:r>
            <w:r w:rsidR="00616B58" w:rsidRPr="005052EA">
              <w:rPr>
                <w:rFonts w:ascii="Times New Roman" w:hAnsi="Times New Roman"/>
                <w:b/>
                <w:bCs/>
                <w:sz w:val="24"/>
                <w:szCs w:val="24"/>
                <w:lang w:eastAsia="ar-SA"/>
              </w:rPr>
              <w:t>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5052EA" w:rsidRDefault="00616B58"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BD7905">
        <w:trPr>
          <w:trHeight w:val="7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Cs/>
                <w:sz w:val="24"/>
                <w:szCs w:val="24"/>
                <w:lang w:eastAsia="ar-SA"/>
              </w:rPr>
            </w:pPr>
            <w:r w:rsidRPr="005052EA">
              <w:rPr>
                <w:rFonts w:ascii="Times New Roman" w:hAnsi="Times New Roman"/>
                <w:bCs/>
                <w:sz w:val="24"/>
                <w:szCs w:val="24"/>
                <w:lang w:eastAsia="ar-SA"/>
              </w:rPr>
              <w:t>Практическое занятие №1</w:t>
            </w:r>
            <w:r w:rsidR="00086391">
              <w:rPr>
                <w:rFonts w:ascii="Times New Roman" w:hAnsi="Times New Roman"/>
                <w:bCs/>
                <w:sz w:val="24"/>
                <w:szCs w:val="24"/>
                <w:lang w:eastAsia="ar-SA"/>
              </w:rPr>
              <w:t>4</w:t>
            </w:r>
            <w:r w:rsidRPr="005052EA">
              <w:rPr>
                <w:rFonts w:ascii="Times New Roman" w:hAnsi="Times New Roman"/>
                <w:bCs/>
                <w:sz w:val="24"/>
                <w:szCs w:val="24"/>
                <w:lang w:eastAsia="ar-SA"/>
              </w:rPr>
              <w:t xml:space="preserve">: </w:t>
            </w:r>
            <w:r w:rsidR="008877C8">
              <w:rPr>
                <w:rFonts w:ascii="Times New Roman" w:hAnsi="Times New Roman"/>
                <w:bCs/>
                <w:sz w:val="24"/>
                <w:szCs w:val="24"/>
                <w:lang w:eastAsia="ar-SA"/>
              </w:rPr>
              <w:t>Р</w:t>
            </w:r>
            <w:r w:rsidRPr="005052EA">
              <w:rPr>
                <w:rFonts w:ascii="Times New Roman" w:hAnsi="Times New Roman"/>
                <w:bCs/>
                <w:sz w:val="24"/>
                <w:szCs w:val="24"/>
                <w:lang w:eastAsia="ar-SA"/>
              </w:rPr>
              <w:t>ассмотрение системы и особенностей способов обеспечения законности в государственном управлении.</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5052EA" w:rsidRDefault="008877C8"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BD7905">
        <w:trPr>
          <w:trHeight w:val="20"/>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Раздел 6. Административно-правовое регулирование и государственное управление в отдельных сферах общественной жизни</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8938BE" w:rsidRDefault="008938BE" w:rsidP="00010045">
            <w:pPr>
              <w:suppressAutoHyphens/>
              <w:spacing w:after="0" w:line="240" w:lineRule="auto"/>
              <w:jc w:val="center"/>
              <w:rPr>
                <w:rFonts w:ascii="Times New Roman" w:hAnsi="Times New Roman"/>
                <w:b/>
                <w:bCs/>
                <w:i/>
                <w:sz w:val="24"/>
                <w:szCs w:val="24"/>
                <w:lang w:eastAsia="ar-SA"/>
              </w:rPr>
            </w:pPr>
            <w:r>
              <w:rPr>
                <w:rFonts w:ascii="Times New Roman" w:hAnsi="Times New Roman"/>
                <w:b/>
                <w:bCs/>
                <w:i/>
                <w:sz w:val="24"/>
                <w:szCs w:val="24"/>
                <w:lang w:eastAsia="ar-SA"/>
              </w:rPr>
              <w:t>2/2</w:t>
            </w:r>
          </w:p>
        </w:tc>
        <w:tc>
          <w:tcPr>
            <w:tcW w:w="0" w:type="auto"/>
            <w:tcBorders>
              <w:top w:val="single" w:sz="4" w:space="0" w:color="auto"/>
              <w:left w:val="single" w:sz="4" w:space="0" w:color="auto"/>
              <w:bottom w:val="single" w:sz="4" w:space="0" w:color="auto"/>
              <w:right w:val="single" w:sz="4" w:space="0" w:color="auto"/>
            </w:tcBorders>
            <w:vAlign w:val="center"/>
          </w:tcPr>
          <w:p w:rsidR="00616B58" w:rsidRPr="005052EA" w:rsidRDefault="00616B58" w:rsidP="00010045">
            <w:pPr>
              <w:suppressAutoHyphens/>
              <w:spacing w:after="0" w:line="240" w:lineRule="auto"/>
              <w:jc w:val="center"/>
              <w:rPr>
                <w:rFonts w:ascii="Times New Roman" w:hAnsi="Times New Roman"/>
                <w:bCs/>
                <w:sz w:val="24"/>
                <w:szCs w:val="24"/>
                <w:lang w:eastAsia="ar-SA"/>
              </w:rPr>
            </w:pPr>
          </w:p>
        </w:tc>
      </w:tr>
      <w:tr w:rsidR="00616B58" w:rsidRPr="005052EA" w:rsidTr="00815706">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Тема 6.1. Административно-правовое регулирование и государственное управление в отдельных сферах общественной жизни</w:t>
            </w: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 xml:space="preserve">Содержание учебного материала </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8938BE" w:rsidRDefault="008938BE" w:rsidP="00010045">
            <w:pPr>
              <w:suppressAutoHyphens/>
              <w:spacing w:after="0" w:line="240" w:lineRule="auto"/>
              <w:jc w:val="center"/>
              <w:rPr>
                <w:rFonts w:ascii="Times New Roman" w:hAnsi="Times New Roman"/>
                <w:b/>
                <w:bCs/>
                <w:i/>
                <w:sz w:val="24"/>
                <w:szCs w:val="24"/>
                <w:lang w:eastAsia="ar-SA"/>
              </w:rPr>
            </w:pPr>
            <w:r w:rsidRPr="008938BE">
              <w:rPr>
                <w:rFonts w:ascii="Times New Roman" w:hAnsi="Times New Roman"/>
                <w:b/>
                <w:bCs/>
                <w:i/>
                <w:sz w:val="24"/>
                <w:szCs w:val="24"/>
                <w:lang w:eastAsia="ar-SA"/>
              </w:rPr>
              <w:t>2/2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uppressAutoHyphens/>
              <w:spacing w:after="0" w:line="240" w:lineRule="auto"/>
              <w:jc w:val="center"/>
              <w:rPr>
                <w:rFonts w:ascii="Times New Roman" w:hAnsi="Times New Roman"/>
                <w:sz w:val="24"/>
                <w:szCs w:val="24"/>
                <w:lang w:eastAsia="ar-SA"/>
              </w:rPr>
            </w:pPr>
            <w:r w:rsidRPr="005052EA">
              <w:rPr>
                <w:rFonts w:ascii="Times New Roman" w:hAnsi="Times New Roman"/>
                <w:sz w:val="24"/>
                <w:szCs w:val="24"/>
                <w:lang w:eastAsia="ar-SA"/>
              </w:rPr>
              <w:t>ОК 01, ОК 02, ОК 05, ОК 06, ПК 1.1, ПК 1.2</w:t>
            </w: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1. Особенности административно-правового регулирования и государственного управления в сфере экономики.</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uppressAutoHyphens/>
              <w:spacing w:after="0" w:line="240" w:lineRule="auto"/>
              <w:jc w:val="center"/>
              <w:rPr>
                <w:rFonts w:ascii="Times New Roman" w:hAnsi="Times New Roman"/>
                <w:bCs/>
                <w:sz w:val="24"/>
                <w:szCs w:val="24"/>
                <w:lang w:eastAsia="ar-SA"/>
              </w:rPr>
            </w:pPr>
            <w:r w:rsidRPr="005052EA">
              <w:rPr>
                <w:rFonts w:ascii="Times New Roman" w:hAnsi="Times New Roman"/>
                <w:bCs/>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2. Особенности административно-правового регулирования и государственного управления в социально-культурной сфере.</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tcPr>
          <w:p w:rsidR="00616B58" w:rsidRPr="005052EA" w:rsidRDefault="00616B58" w:rsidP="00010045">
            <w:pPr>
              <w:suppressAutoHyphens/>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3. Особенности административно-правового регулирования и государственного управления в административно-политической сфере.</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Cs/>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BD790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В том числе практических занятий</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5052EA" w:rsidRDefault="00616B58" w:rsidP="00010045">
            <w:pPr>
              <w:suppressAutoHyphens/>
              <w:spacing w:after="0" w:line="240" w:lineRule="auto"/>
              <w:jc w:val="center"/>
              <w:rPr>
                <w:rFonts w:ascii="Times New Roman" w:hAnsi="Times New Roman"/>
                <w:bCs/>
                <w: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BD7905">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b/>
                <w:bCs/>
                <w:sz w:val="24"/>
                <w:szCs w:val="24"/>
                <w:lang w:eastAsia="ar-SA"/>
              </w:rPr>
            </w:pPr>
          </w:p>
        </w:tc>
        <w:tc>
          <w:tcPr>
            <w:tcW w:w="2939" w:type="pct"/>
            <w:tcBorders>
              <w:top w:val="single" w:sz="4" w:space="0" w:color="auto"/>
              <w:left w:val="single" w:sz="4" w:space="0" w:color="auto"/>
              <w:bottom w:val="single" w:sz="4" w:space="0" w:color="auto"/>
              <w:right w:val="single" w:sz="4" w:space="0" w:color="auto"/>
            </w:tcBorders>
            <w:hideMark/>
          </w:tcPr>
          <w:p w:rsidR="00616B58" w:rsidRPr="005052EA" w:rsidRDefault="00086391" w:rsidP="00010045">
            <w:pPr>
              <w:suppressAutoHyphens/>
              <w:spacing w:after="0" w:line="240" w:lineRule="auto"/>
              <w:rPr>
                <w:rFonts w:ascii="Times New Roman" w:hAnsi="Times New Roman"/>
                <w:bCs/>
                <w:sz w:val="24"/>
                <w:szCs w:val="24"/>
                <w:lang w:eastAsia="ar-SA"/>
              </w:rPr>
            </w:pPr>
            <w:r>
              <w:rPr>
                <w:rFonts w:ascii="Times New Roman" w:hAnsi="Times New Roman"/>
                <w:bCs/>
                <w:sz w:val="24"/>
                <w:szCs w:val="24"/>
                <w:lang w:eastAsia="ar-SA"/>
              </w:rPr>
              <w:t>Практическое занятие №15</w:t>
            </w:r>
            <w:r w:rsidR="00616B58" w:rsidRPr="005052EA">
              <w:rPr>
                <w:rFonts w:ascii="Times New Roman" w:hAnsi="Times New Roman"/>
                <w:bCs/>
                <w:sz w:val="24"/>
                <w:szCs w:val="24"/>
                <w:lang w:eastAsia="ar-SA"/>
              </w:rPr>
              <w:t xml:space="preserve"> Изучение особенностей административно-правового регулирования и государственного управления в хозяйственно-экономической, социально-культурной и административно-политической сферах управления.</w:t>
            </w:r>
          </w:p>
        </w:tc>
        <w:tc>
          <w:tcPr>
            <w:tcW w:w="614" w:type="pct"/>
            <w:tcBorders>
              <w:top w:val="single" w:sz="4" w:space="0" w:color="auto"/>
              <w:left w:val="single" w:sz="4" w:space="0" w:color="auto"/>
              <w:bottom w:val="single" w:sz="4" w:space="0" w:color="auto"/>
              <w:right w:val="single" w:sz="4" w:space="0" w:color="auto"/>
            </w:tcBorders>
            <w:vAlign w:val="center"/>
          </w:tcPr>
          <w:p w:rsidR="00616B58" w:rsidRPr="005052EA" w:rsidRDefault="00086391" w:rsidP="00010045">
            <w:pPr>
              <w:suppressAutoHyphens/>
              <w:spacing w:after="0" w:line="240" w:lineRule="auto"/>
              <w:jc w:val="center"/>
              <w:rPr>
                <w:rFonts w:ascii="Times New Roman" w:hAnsi="Times New Roman"/>
                <w:bCs/>
                <w:i/>
                <w:sz w:val="24"/>
                <w:szCs w:val="24"/>
                <w:lang w:eastAsia="ar-SA"/>
              </w:rPr>
            </w:pPr>
            <w:r>
              <w:rPr>
                <w:rFonts w:ascii="Times New Roman" w:hAnsi="Times New Roman"/>
                <w:bCs/>
                <w:i/>
                <w:sz w:val="24"/>
                <w:szCs w:val="24"/>
                <w:lang w:eastAsia="ar-SA"/>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6B58" w:rsidRPr="005052EA" w:rsidRDefault="00616B58" w:rsidP="00010045">
            <w:pPr>
              <w:spacing w:after="0" w:line="240" w:lineRule="auto"/>
              <w:rPr>
                <w:rFonts w:ascii="Times New Roman" w:hAnsi="Times New Roman"/>
                <w:sz w:val="24"/>
                <w:szCs w:val="24"/>
                <w:lang w:eastAsia="ar-SA"/>
              </w:rPr>
            </w:pPr>
          </w:p>
        </w:tc>
      </w:tr>
      <w:tr w:rsidR="00616B58" w:rsidRPr="005052EA" w:rsidTr="00815706">
        <w:trPr>
          <w:trHeight w:val="20"/>
        </w:trPr>
        <w:tc>
          <w:tcPr>
            <w:tcW w:w="3749" w:type="pct"/>
            <w:gridSpan w:val="2"/>
            <w:tcBorders>
              <w:top w:val="single" w:sz="4" w:space="0" w:color="auto"/>
              <w:left w:val="single" w:sz="4" w:space="0" w:color="auto"/>
              <w:bottom w:val="single" w:sz="4" w:space="0" w:color="auto"/>
              <w:right w:val="single" w:sz="4" w:space="0" w:color="auto"/>
            </w:tcBorders>
            <w:hideMark/>
          </w:tcPr>
          <w:p w:rsidR="00616B58" w:rsidRPr="005052EA" w:rsidRDefault="00616B58" w:rsidP="00010045">
            <w:pPr>
              <w:suppressAutoHyphens/>
              <w:spacing w:after="0" w:line="240" w:lineRule="auto"/>
              <w:rPr>
                <w:rFonts w:ascii="Times New Roman" w:hAnsi="Times New Roman"/>
                <w:b/>
                <w:bCs/>
                <w:sz w:val="24"/>
                <w:szCs w:val="24"/>
                <w:lang w:eastAsia="ar-SA"/>
              </w:rPr>
            </w:pPr>
            <w:r w:rsidRPr="005052EA">
              <w:rPr>
                <w:rFonts w:ascii="Times New Roman" w:hAnsi="Times New Roman"/>
                <w:b/>
                <w:bCs/>
                <w:sz w:val="24"/>
                <w:szCs w:val="24"/>
                <w:lang w:eastAsia="ar-SA"/>
              </w:rPr>
              <w:t>Всего:</w:t>
            </w:r>
          </w:p>
        </w:tc>
        <w:tc>
          <w:tcPr>
            <w:tcW w:w="614" w:type="pct"/>
            <w:tcBorders>
              <w:top w:val="single" w:sz="4" w:space="0" w:color="auto"/>
              <w:left w:val="single" w:sz="4" w:space="0" w:color="auto"/>
              <w:bottom w:val="single" w:sz="4" w:space="0" w:color="auto"/>
              <w:right w:val="single" w:sz="4" w:space="0" w:color="auto"/>
            </w:tcBorders>
            <w:vAlign w:val="center"/>
            <w:hideMark/>
          </w:tcPr>
          <w:p w:rsidR="00616B58" w:rsidRPr="005052EA" w:rsidRDefault="00921ADB" w:rsidP="00010045">
            <w:pPr>
              <w:suppressAutoHyphens/>
              <w:spacing w:after="0" w:line="240" w:lineRule="auto"/>
              <w:jc w:val="center"/>
              <w:rPr>
                <w:rFonts w:ascii="Times New Roman" w:hAnsi="Times New Roman"/>
                <w:b/>
                <w:bCs/>
                <w:iCs/>
                <w:sz w:val="24"/>
                <w:szCs w:val="24"/>
                <w:lang w:eastAsia="ar-SA"/>
              </w:rPr>
            </w:pPr>
            <w:r>
              <w:rPr>
                <w:rFonts w:ascii="Times New Roman" w:hAnsi="Times New Roman"/>
                <w:b/>
                <w:bCs/>
                <w:iCs/>
                <w:sz w:val="24"/>
                <w:szCs w:val="24"/>
                <w:lang w:eastAsia="ar-SA"/>
              </w:rPr>
              <w:t>76</w:t>
            </w:r>
          </w:p>
        </w:tc>
        <w:tc>
          <w:tcPr>
            <w:tcW w:w="637" w:type="pct"/>
            <w:tcBorders>
              <w:top w:val="single" w:sz="4" w:space="0" w:color="auto"/>
              <w:left w:val="single" w:sz="4" w:space="0" w:color="auto"/>
              <w:bottom w:val="single" w:sz="4" w:space="0" w:color="auto"/>
              <w:right w:val="single" w:sz="4" w:space="0" w:color="auto"/>
            </w:tcBorders>
            <w:vAlign w:val="center"/>
          </w:tcPr>
          <w:p w:rsidR="00616B58" w:rsidRPr="005052EA" w:rsidRDefault="00616B58" w:rsidP="00010045">
            <w:pPr>
              <w:suppressAutoHyphens/>
              <w:spacing w:after="0" w:line="240" w:lineRule="auto"/>
              <w:jc w:val="center"/>
              <w:rPr>
                <w:rFonts w:ascii="Times New Roman" w:hAnsi="Times New Roman"/>
                <w:bCs/>
                <w:sz w:val="24"/>
                <w:szCs w:val="24"/>
                <w:lang w:eastAsia="ar-SA"/>
              </w:rPr>
            </w:pPr>
          </w:p>
        </w:tc>
      </w:tr>
    </w:tbl>
    <w:p w:rsidR="00753EDF" w:rsidRPr="005052EA" w:rsidRDefault="00753EDF" w:rsidP="00753EDF">
      <w:pPr>
        <w:suppressAutoHyphens/>
        <w:spacing w:after="0"/>
        <w:rPr>
          <w:rFonts w:ascii="Times New Roman" w:hAnsi="Times New Roman"/>
          <w:sz w:val="24"/>
          <w:szCs w:val="24"/>
          <w:lang w:eastAsia="ar-SA"/>
        </w:rPr>
      </w:pPr>
    </w:p>
    <w:p w:rsidR="00753EDF" w:rsidRPr="005052EA" w:rsidRDefault="00753EDF" w:rsidP="00753EDF">
      <w:pPr>
        <w:spacing w:after="0"/>
        <w:rPr>
          <w:rFonts w:ascii="Times New Roman" w:hAnsi="Times New Roman"/>
          <w:i/>
          <w:sz w:val="24"/>
          <w:szCs w:val="24"/>
          <w:lang w:eastAsia="ar-SA"/>
        </w:rPr>
        <w:sectPr w:rsidR="00753EDF" w:rsidRPr="005052EA" w:rsidSect="00086391">
          <w:pgSz w:w="16840" w:h="11907" w:orient="landscape"/>
          <w:pgMar w:top="1134" w:right="851" w:bottom="1134" w:left="1701" w:header="709" w:footer="709" w:gutter="0"/>
          <w:cols w:space="720"/>
          <w:titlePg/>
          <w:docGrid w:linePitch="299"/>
        </w:sectPr>
      </w:pPr>
      <w:r w:rsidRPr="005052EA">
        <w:rPr>
          <w:rFonts w:ascii="Times New Roman" w:hAnsi="Times New Roman"/>
          <w:sz w:val="24"/>
          <w:szCs w:val="24"/>
          <w:lang w:eastAsia="ar-SA"/>
        </w:rPr>
        <w:br w:type="page"/>
      </w:r>
    </w:p>
    <w:p w:rsidR="00753EDF" w:rsidRPr="005052EA" w:rsidRDefault="00753EDF" w:rsidP="00753EDF">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lastRenderedPageBreak/>
        <w:t>3. УСЛОВИЯ РЕАЛИЗАЦИИ УЧЕБНОЙ ДИСЦИПЛИНЫ</w:t>
      </w:r>
    </w:p>
    <w:p w:rsidR="00753EDF" w:rsidRPr="005052EA" w:rsidRDefault="00753EDF" w:rsidP="00753EDF">
      <w:pPr>
        <w:suppressAutoHyphens/>
        <w:spacing w:after="0"/>
        <w:ind w:firstLine="709"/>
        <w:jc w:val="both"/>
        <w:rPr>
          <w:rFonts w:ascii="Times New Roman" w:hAnsi="Times New Roman"/>
          <w:b/>
          <w:sz w:val="24"/>
          <w:szCs w:val="24"/>
          <w:lang w:eastAsia="ar-SA"/>
        </w:rPr>
      </w:pPr>
    </w:p>
    <w:p w:rsidR="00753EDF" w:rsidRPr="005052EA" w:rsidRDefault="00753EDF" w:rsidP="00753EDF">
      <w:pPr>
        <w:suppressAutoHyphens/>
        <w:spacing w:after="0"/>
        <w:ind w:firstLine="709"/>
        <w:jc w:val="both"/>
        <w:rPr>
          <w:rFonts w:ascii="Times New Roman" w:hAnsi="Times New Roman"/>
          <w:b/>
          <w:sz w:val="24"/>
          <w:szCs w:val="24"/>
          <w:lang w:eastAsia="ar-SA"/>
        </w:rPr>
      </w:pPr>
      <w:r w:rsidRPr="005052EA">
        <w:rPr>
          <w:rFonts w:ascii="Times New Roman" w:hAnsi="Times New Roman"/>
          <w:b/>
          <w:sz w:val="24"/>
          <w:szCs w:val="24"/>
          <w:lang w:eastAsia="ar-SA"/>
        </w:rPr>
        <w:t>3.1. Для реализации программы учебной дисциплины должны быть предусмотрены следующие специальные помещения:</w:t>
      </w:r>
    </w:p>
    <w:p w:rsidR="00753EDF" w:rsidRPr="005052EA" w:rsidRDefault="00753EDF" w:rsidP="00753EDF">
      <w:pPr>
        <w:suppressAutoHyphens/>
        <w:spacing w:after="0"/>
        <w:ind w:firstLine="709"/>
        <w:jc w:val="both"/>
        <w:rPr>
          <w:rFonts w:ascii="Times New Roman" w:hAnsi="Times New Roman"/>
          <w:sz w:val="24"/>
          <w:szCs w:val="24"/>
          <w:lang w:eastAsia="ar-SA"/>
        </w:rPr>
      </w:pPr>
      <w:r w:rsidRPr="005052EA">
        <w:rPr>
          <w:rFonts w:ascii="Times New Roman" w:hAnsi="Times New Roman"/>
          <w:sz w:val="24"/>
          <w:szCs w:val="24"/>
          <w:lang w:eastAsia="ar-SA"/>
        </w:rPr>
        <w:t xml:space="preserve">Кабинет «Административного права», оснащённый в соответствии с п. 6.1.2.1 примерной образовательной программы по специальности. </w:t>
      </w:r>
    </w:p>
    <w:p w:rsidR="00753EDF" w:rsidRPr="005052EA" w:rsidRDefault="00753EDF" w:rsidP="00753EDF">
      <w:pPr>
        <w:suppressAutoHyphens/>
        <w:autoSpaceDE w:val="0"/>
        <w:autoSpaceDN w:val="0"/>
        <w:adjustRightInd w:val="0"/>
        <w:spacing w:after="0"/>
        <w:ind w:firstLine="709"/>
        <w:jc w:val="both"/>
        <w:rPr>
          <w:rFonts w:ascii="Times New Roman" w:hAnsi="Times New Roman"/>
          <w:bCs/>
          <w:sz w:val="24"/>
          <w:szCs w:val="24"/>
          <w:lang w:eastAsia="ar-SA"/>
        </w:rPr>
      </w:pPr>
    </w:p>
    <w:p w:rsidR="00753EDF" w:rsidRPr="005052EA" w:rsidRDefault="00753EDF" w:rsidP="00753EDF">
      <w:pPr>
        <w:suppressAutoHyphens/>
        <w:spacing w:after="0"/>
        <w:ind w:firstLine="709"/>
        <w:jc w:val="both"/>
        <w:rPr>
          <w:rFonts w:ascii="Times New Roman" w:hAnsi="Times New Roman"/>
          <w:b/>
          <w:bCs/>
          <w:sz w:val="24"/>
          <w:szCs w:val="24"/>
          <w:lang w:eastAsia="ar-SA"/>
        </w:rPr>
      </w:pPr>
      <w:r w:rsidRPr="005052EA">
        <w:rPr>
          <w:rFonts w:ascii="Times New Roman" w:hAnsi="Times New Roman"/>
          <w:b/>
          <w:bCs/>
          <w:sz w:val="24"/>
          <w:szCs w:val="24"/>
          <w:lang w:eastAsia="ar-SA"/>
        </w:rPr>
        <w:t>3.2. Информационное обеспечение реализации программы</w:t>
      </w:r>
    </w:p>
    <w:p w:rsidR="00753EDF" w:rsidRPr="005052EA" w:rsidRDefault="00753EDF" w:rsidP="00753EDF">
      <w:pPr>
        <w:suppressAutoHyphens/>
        <w:spacing w:after="0"/>
        <w:ind w:firstLine="709"/>
        <w:jc w:val="both"/>
        <w:rPr>
          <w:rFonts w:ascii="Times New Roman" w:hAnsi="Times New Roman"/>
          <w:bCs/>
          <w:sz w:val="24"/>
          <w:szCs w:val="24"/>
          <w:lang w:eastAsia="ar-SA"/>
        </w:rPr>
      </w:pPr>
      <w:r w:rsidRPr="005052EA">
        <w:rPr>
          <w:rFonts w:ascii="Times New Roman" w:hAnsi="Times New Roman"/>
          <w:bCs/>
          <w:sz w:val="24"/>
          <w:szCs w:val="24"/>
          <w:lang w:eastAsia="ar-SA"/>
        </w:rPr>
        <w:t>Для реализации программы библиотечный фонд образовательной организации должен иметь п</w:t>
      </w:r>
      <w:r w:rsidRPr="005052EA">
        <w:rPr>
          <w:rFonts w:ascii="Times New Roman" w:hAnsi="Times New Roman"/>
          <w:sz w:val="24"/>
          <w:szCs w:val="24"/>
          <w:lang w:eastAsia="ar-SA"/>
        </w:rPr>
        <w:t xml:space="preserve">ечатные и/или электронные образовательные и информационные ресурсы </w:t>
      </w:r>
      <w:r w:rsidRPr="005052EA">
        <w:rPr>
          <w:rFonts w:ascii="Times New Roman" w:hAnsi="Times New Roman"/>
          <w:sz w:val="24"/>
          <w:szCs w:val="24"/>
          <w:lang w:eastAsia="ar-SA"/>
        </w:rPr>
        <w:br/>
        <w:t xml:space="preserve">для использования в образовательном процессе. При формировании </w:t>
      </w:r>
      <w:r w:rsidRPr="005052EA">
        <w:rPr>
          <w:rFonts w:ascii="Times New Roman" w:hAnsi="Times New Roman"/>
          <w:bCs/>
          <w:sz w:val="24"/>
          <w:szCs w:val="24"/>
          <w:lang w:eastAsia="ar-SA"/>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другими изданиями.</w:t>
      </w:r>
    </w:p>
    <w:p w:rsidR="00753EDF" w:rsidRPr="005052EA" w:rsidRDefault="00753EDF" w:rsidP="00753EDF">
      <w:pPr>
        <w:suppressAutoHyphens/>
        <w:spacing w:after="0"/>
        <w:ind w:firstLine="709"/>
        <w:jc w:val="both"/>
        <w:rPr>
          <w:rFonts w:ascii="Times New Roman" w:hAnsi="Times New Roman"/>
          <w:sz w:val="24"/>
          <w:szCs w:val="24"/>
          <w:lang w:eastAsia="ar-SA"/>
        </w:rPr>
      </w:pPr>
    </w:p>
    <w:p w:rsidR="00753EDF" w:rsidRPr="005052EA" w:rsidRDefault="00753EDF" w:rsidP="00753EDF">
      <w:pPr>
        <w:suppressAutoHyphens/>
        <w:spacing w:after="0"/>
        <w:ind w:firstLine="709"/>
        <w:jc w:val="both"/>
        <w:rPr>
          <w:rFonts w:ascii="Times New Roman" w:hAnsi="Times New Roman"/>
          <w:b/>
          <w:bCs/>
          <w:sz w:val="24"/>
          <w:szCs w:val="24"/>
          <w:lang w:eastAsia="ar-SA"/>
        </w:rPr>
      </w:pPr>
      <w:r w:rsidRPr="005052EA">
        <w:rPr>
          <w:rFonts w:ascii="Times New Roman" w:hAnsi="Times New Roman"/>
          <w:b/>
          <w:bCs/>
          <w:sz w:val="24"/>
          <w:szCs w:val="24"/>
          <w:lang w:eastAsia="ar-SA"/>
        </w:rPr>
        <w:t>3.2.1. Основные печатные издания</w:t>
      </w:r>
    </w:p>
    <w:p w:rsidR="00753EDF" w:rsidRPr="005052EA" w:rsidRDefault="00753EDF" w:rsidP="00753EDF">
      <w:pPr>
        <w:suppressAutoHyphens/>
        <w:spacing w:after="0"/>
        <w:ind w:firstLine="709"/>
        <w:jc w:val="both"/>
        <w:rPr>
          <w:rFonts w:ascii="Times New Roman" w:eastAsia="Calibri" w:hAnsi="Times New Roman"/>
          <w:sz w:val="24"/>
          <w:szCs w:val="24"/>
          <w:lang w:eastAsia="ar-SA"/>
        </w:rPr>
      </w:pPr>
      <w:r w:rsidRPr="005052EA">
        <w:rPr>
          <w:rFonts w:ascii="Times New Roman" w:eastAsia="Calibri" w:hAnsi="Times New Roman"/>
          <w:sz w:val="24"/>
          <w:szCs w:val="24"/>
          <w:lang w:eastAsia="ar-SA"/>
        </w:rPr>
        <w:t>1. Мигачев Ю.И. Административное право: учебник для СПО/ Ю. И. Мигачёв, Л.Л.Попов,С. В. Тихомиров; под ред. Л.Л. Попова.- 5-е изд., перераб. и. доп.. - М.: Издательство Юрайт, 2022.- 396 с.</w:t>
      </w:r>
    </w:p>
    <w:p w:rsidR="00753EDF" w:rsidRPr="005052EA" w:rsidRDefault="00753EDF" w:rsidP="00753EDF">
      <w:pPr>
        <w:spacing w:after="0"/>
        <w:ind w:firstLine="709"/>
        <w:contextualSpacing/>
        <w:rPr>
          <w:rFonts w:ascii="Times New Roman" w:eastAsia="Calibri" w:hAnsi="Times New Roman"/>
          <w:b/>
          <w:sz w:val="24"/>
          <w:szCs w:val="24"/>
        </w:rPr>
      </w:pPr>
    </w:p>
    <w:p w:rsidR="00753EDF" w:rsidRPr="005052EA" w:rsidRDefault="00753EDF" w:rsidP="00753EDF">
      <w:pPr>
        <w:spacing w:after="0"/>
        <w:ind w:firstLine="709"/>
        <w:contextualSpacing/>
        <w:rPr>
          <w:rFonts w:ascii="Times New Roman" w:hAnsi="Times New Roman"/>
          <w:b/>
          <w:sz w:val="24"/>
          <w:szCs w:val="24"/>
        </w:rPr>
      </w:pPr>
      <w:r w:rsidRPr="005052EA">
        <w:rPr>
          <w:rFonts w:ascii="Times New Roman" w:hAnsi="Times New Roman"/>
          <w:b/>
          <w:sz w:val="24"/>
          <w:szCs w:val="24"/>
        </w:rPr>
        <w:t>3.2.2. Основные электронные издания</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 xml:space="preserve">Административное право : учебник для среднего профессионального образования / А. В. Зубач [и др.] ; под общей редакцией А. В. Зубача. — Москва : Издательство Юрайт, 2022. — 530 с. — (Профессиональное образование). — ISBN 978-5-534-11013-5. — Текст : электронный // Образовательная платформа Юрайт [сайт]. — URL: </w:t>
      </w:r>
      <w:hyperlink r:id="rId10" w:tgtFrame="_blank" w:history="1">
        <w:r w:rsidRPr="005052EA">
          <w:rPr>
            <w:rFonts w:ascii="Times New Roman" w:hAnsi="Times New Roman"/>
            <w:color w:val="0000FF"/>
            <w:sz w:val="24"/>
            <w:szCs w:val="24"/>
            <w:u w:val="single"/>
            <w:lang w:eastAsia="ar-SA"/>
          </w:rPr>
          <w:t>https://urait.ru/bcode/494972</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 xml:space="preserve">Административное право : учебник и практикум для среднего профессионального образования / А. И. Стахов [и др.] ; под редакцией А. И. Стахова. — Москва : Издательство Юрайт, 2022. — 439 с. — (Профессиональное образование). — ISBN 978-5-534-09654-5. — Текст : электронный // Образовательная платформа Юрайт [сайт]. — URL: </w:t>
      </w:r>
      <w:hyperlink r:id="rId11" w:tgtFrame="_blank" w:history="1">
        <w:r w:rsidRPr="005052EA">
          <w:rPr>
            <w:rFonts w:ascii="Times New Roman" w:hAnsi="Times New Roman"/>
            <w:color w:val="0000FF"/>
            <w:sz w:val="24"/>
            <w:szCs w:val="24"/>
            <w:u w:val="single"/>
            <w:lang w:eastAsia="ar-SA"/>
          </w:rPr>
          <w:t>https://urait.ru/bcode/498952</w:t>
        </w:r>
      </w:hyperlink>
      <w:r w:rsidRPr="005052EA">
        <w:rPr>
          <w:rFonts w:ascii="Times New Roman" w:hAnsi="Times New Roman"/>
          <w:sz w:val="24"/>
          <w:szCs w:val="24"/>
          <w:lang w:eastAsia="ar-SA"/>
        </w:rPr>
        <w:t xml:space="preserve"> (дата обращения: 07.05.2022).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Волков, А. М. </w:t>
      </w:r>
      <w:r w:rsidRPr="005052EA">
        <w:rPr>
          <w:rFonts w:ascii="Times New Roman" w:hAnsi="Times New Roman"/>
          <w:sz w:val="24"/>
          <w:szCs w:val="24"/>
          <w:lang w:eastAsia="ar-SA"/>
        </w:rPr>
        <w:t xml:space="preserve">Административное право : учебник для среднего профессионального образования / А. М. Волков. — Москва : Издательство Юрайт, 2022. — 457 с. — (Профессиональное образование). — ISBN 978-5-534-13074-4. — Текст : электронный // Образовательная платформа Юрайт [сайт]. — URL: </w:t>
      </w:r>
      <w:hyperlink r:id="rId12" w:tgtFrame="_blank" w:history="1">
        <w:r w:rsidRPr="005052EA">
          <w:rPr>
            <w:rFonts w:ascii="Times New Roman" w:hAnsi="Times New Roman"/>
            <w:color w:val="0000FF"/>
            <w:sz w:val="24"/>
            <w:szCs w:val="24"/>
            <w:u w:val="single"/>
            <w:lang w:eastAsia="ar-SA"/>
          </w:rPr>
          <w:t>https://urait.ru/bcode/497350</w:t>
        </w:r>
      </w:hyperlink>
      <w:r w:rsidRPr="005052EA">
        <w:rPr>
          <w:rFonts w:ascii="Times New Roman" w:hAnsi="Times New Roman"/>
          <w:sz w:val="24"/>
          <w:szCs w:val="24"/>
          <w:lang w:eastAsia="ar-SA"/>
        </w:rPr>
        <w:t xml:space="preserve"> (дата обращения: 07.05.2022).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Конин, Н. М. </w:t>
      </w:r>
      <w:r w:rsidRPr="005052EA">
        <w:rPr>
          <w:rFonts w:ascii="Times New Roman" w:hAnsi="Times New Roman"/>
          <w:sz w:val="24"/>
          <w:szCs w:val="24"/>
          <w:lang w:eastAsia="ar-SA"/>
        </w:rPr>
        <w:t xml:space="preserve">Административное право : учебник для среднего профессионального образования / Н. М. Конин, Е. И. Маторина. — 6-е изд., перераб. и доп. — Москва : Издательство Юрайт, 2022. — 431 с. — (Профессиональное образование). — ISBN 978-5-534-11230-6. — Текст : электронный // Образовательная платформа Юрайт [сайт]. — URL: </w:t>
      </w:r>
      <w:hyperlink r:id="rId13" w:tgtFrame="_blank" w:history="1">
        <w:r w:rsidRPr="005052EA">
          <w:rPr>
            <w:rFonts w:ascii="Times New Roman" w:hAnsi="Times New Roman"/>
            <w:color w:val="0000FF"/>
            <w:sz w:val="24"/>
            <w:szCs w:val="24"/>
            <w:u w:val="single"/>
            <w:lang w:eastAsia="ar-SA"/>
          </w:rPr>
          <w:t>https://urait.ru/bcode/491404</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Мигачев, Ю. И. </w:t>
      </w:r>
      <w:r w:rsidRPr="005052EA">
        <w:rPr>
          <w:rFonts w:ascii="Times New Roman" w:hAnsi="Times New Roman"/>
          <w:sz w:val="24"/>
          <w:szCs w:val="24"/>
          <w:lang w:eastAsia="ar-SA"/>
        </w:rPr>
        <w:t xml:space="preserve">Административное право : учебник для среднего профессионального образования / Ю. И. Мигачев, Л. Л. Попов, С. В. Тихомиров ; под </w:t>
      </w:r>
      <w:r w:rsidRPr="005052EA">
        <w:rPr>
          <w:rFonts w:ascii="Times New Roman" w:hAnsi="Times New Roman"/>
          <w:sz w:val="24"/>
          <w:szCs w:val="24"/>
          <w:lang w:eastAsia="ar-SA"/>
        </w:rPr>
        <w:lastRenderedPageBreak/>
        <w:t xml:space="preserve">редакцией Л. Л. Попова. — 5-е изд., перераб. и доп. — Москва : Издательство Юрайт, 2022. — 456 с. — (Профессиональное образование). — ISBN 978-5-534-09806-8. — Текст : электронный // Образовательная платформа Юрайт [сайт]. — URL: </w:t>
      </w:r>
      <w:hyperlink r:id="rId14" w:tgtFrame="_blank" w:history="1">
        <w:r w:rsidRPr="005052EA">
          <w:rPr>
            <w:rFonts w:ascii="Times New Roman" w:hAnsi="Times New Roman"/>
            <w:color w:val="0000FF"/>
            <w:sz w:val="24"/>
            <w:szCs w:val="24"/>
            <w:u w:val="single"/>
            <w:lang w:eastAsia="ar-SA"/>
          </w:rPr>
          <w:t>https://urait.ru/bcode/489669</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 xml:space="preserve">Административное право : учебное пособие для среднего профессионального образования / А. И. Стахов [и др.] ; под редакцией А. И. Стахова, П. И. Кононова. — 2-е изд., перераб. и доп. — Москва : Издательство Юрайт, 2022. — 367 с. — (Профессиональное образование). — ISBN 978-5-534-12275-6. — Текст : электронный // Образовательная платформа Юрайт [сайт]. — URL: </w:t>
      </w:r>
      <w:hyperlink r:id="rId15" w:tgtFrame="_blank" w:history="1">
        <w:r w:rsidRPr="005052EA">
          <w:rPr>
            <w:rFonts w:ascii="Times New Roman" w:hAnsi="Times New Roman"/>
            <w:color w:val="0000FF"/>
            <w:sz w:val="24"/>
            <w:szCs w:val="24"/>
            <w:u w:val="single"/>
            <w:lang w:eastAsia="ar-SA"/>
          </w:rPr>
          <w:t>https://urait.ru/bcode/498871</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Ветошкин, С. А. </w:t>
      </w:r>
      <w:r w:rsidRPr="005052EA">
        <w:rPr>
          <w:rFonts w:ascii="Times New Roman" w:hAnsi="Times New Roman"/>
          <w:sz w:val="24"/>
          <w:szCs w:val="24"/>
          <w:lang w:eastAsia="ar-SA"/>
        </w:rPr>
        <w:t xml:space="preserve">Профилактика безнадзорности и правонарушений несовершеннолетних : учебное пособие для среднего профессионального образования / С. А. Ветошкин. — Москва : Издательство Юрайт, 2022. — 242 с. — (Профессиональное образование). — ISBN 978-5-534-12502-3. — Текст : электронный // Образовательная платформа Юрайт [сайт]. — URL: </w:t>
      </w:r>
      <w:hyperlink r:id="rId16" w:tgtFrame="_blank" w:history="1">
        <w:r w:rsidRPr="005052EA">
          <w:rPr>
            <w:rFonts w:ascii="Times New Roman" w:hAnsi="Times New Roman"/>
            <w:color w:val="0000FF"/>
            <w:sz w:val="24"/>
            <w:szCs w:val="24"/>
            <w:u w:val="single"/>
            <w:lang w:eastAsia="ar-SA"/>
          </w:rPr>
          <w:t>https://urait.ru/bcode/495113</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Волков, А. М. </w:t>
      </w:r>
      <w:r w:rsidRPr="005052EA">
        <w:rPr>
          <w:rFonts w:ascii="Times New Roman" w:hAnsi="Times New Roman"/>
          <w:sz w:val="24"/>
          <w:szCs w:val="24"/>
          <w:lang w:eastAsia="ar-SA"/>
        </w:rPr>
        <w:t xml:space="preserve">Административно-процессуальное право : учебник для среднего профессионального образования / А. М. Волков, Е. А. Лютягина. — Москва : Издательство Юрайт, 2022. — 299 с. — (Профессиональное образование). — ISBN 978-5-534-15159-6. — Текст : электронный // Образовательная платформа Юрайт [сайт]. — URL: </w:t>
      </w:r>
      <w:hyperlink r:id="rId17" w:tgtFrame="_blank" w:history="1">
        <w:r w:rsidRPr="005052EA">
          <w:rPr>
            <w:rFonts w:ascii="Times New Roman" w:hAnsi="Times New Roman"/>
            <w:color w:val="0000FF"/>
            <w:sz w:val="24"/>
            <w:szCs w:val="24"/>
            <w:u w:val="single"/>
            <w:lang w:eastAsia="ar-SA"/>
          </w:rPr>
          <w:t>https://urait.ru/bcode/497200</w:t>
        </w:r>
      </w:hyperlink>
      <w:r w:rsidRPr="005052EA">
        <w:rPr>
          <w:rFonts w:ascii="Times New Roman" w:hAnsi="Times New Roman"/>
          <w:sz w:val="24"/>
          <w:szCs w:val="24"/>
          <w:lang w:eastAsia="ar-SA"/>
        </w:rPr>
        <w:t xml:space="preserve"> (дата обращения: 07.05.2022).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Жеребцов, А. Н. </w:t>
      </w:r>
      <w:r w:rsidRPr="005052EA">
        <w:rPr>
          <w:rFonts w:ascii="Times New Roman" w:hAnsi="Times New Roman"/>
          <w:sz w:val="24"/>
          <w:szCs w:val="24"/>
          <w:lang w:eastAsia="ar-SA"/>
        </w:rPr>
        <w:t xml:space="preserve">Расследование административных правонарушений в области дорожного движения : учебное пособие для среднего профессионального образования / А. Н. Жеребцов, А. Н. Булгаков, Н. В. Павлов. — Москва : Издательство Юрайт, 2022. — 116 с. — (Профессиональное образование). — ISBN 978-5-534-13406-3. — Текст : электронный // Образовательная платформа Юрайт [сайт]. — URL: </w:t>
      </w:r>
      <w:hyperlink r:id="rId18" w:tgtFrame="_blank" w:history="1">
        <w:r w:rsidRPr="005052EA">
          <w:rPr>
            <w:rFonts w:ascii="Times New Roman" w:hAnsi="Times New Roman"/>
            <w:color w:val="0000FF"/>
            <w:sz w:val="24"/>
            <w:szCs w:val="24"/>
            <w:u w:val="single"/>
            <w:lang w:eastAsia="ar-SA"/>
          </w:rPr>
          <w:t>https://urait.ru/bcode/497306</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Зуева, Л. Ю. </w:t>
      </w:r>
      <w:r w:rsidRPr="005052EA">
        <w:rPr>
          <w:rFonts w:ascii="Times New Roman" w:hAnsi="Times New Roman"/>
          <w:sz w:val="24"/>
          <w:szCs w:val="24"/>
          <w:lang w:eastAsia="ar-SA"/>
        </w:rPr>
        <w:t xml:space="preserve">Административное право. Судопроизводство по делам об обязательном судебном контроле : учебное пособие для среднего профессионального образования / Л. Ю. Зуева. — Москва : Издательство Юрайт, 2022. — 171 с. — (Профессиональное образование). — ISBN 978-5-534-10716-6. — Текст : электронный // Образовательная платформа Юрайт [сайт]. — URL: </w:t>
      </w:r>
      <w:hyperlink r:id="rId19" w:tgtFrame="_blank" w:history="1">
        <w:r w:rsidRPr="005052EA">
          <w:rPr>
            <w:rFonts w:ascii="Times New Roman" w:hAnsi="Times New Roman"/>
            <w:color w:val="0000FF"/>
            <w:sz w:val="24"/>
            <w:szCs w:val="24"/>
            <w:u w:val="single"/>
            <w:lang w:eastAsia="ar-SA"/>
          </w:rPr>
          <w:t>https://urait.ru/bcode/494913</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Макарейко, Н. В. </w:t>
      </w:r>
      <w:r w:rsidRPr="005052EA">
        <w:rPr>
          <w:rFonts w:ascii="Times New Roman" w:hAnsi="Times New Roman"/>
          <w:sz w:val="24"/>
          <w:szCs w:val="24"/>
          <w:lang w:eastAsia="ar-SA"/>
        </w:rPr>
        <w:t xml:space="preserve">Административное право : учебное пособие для среднего профессионального образования / Н. В. Макарейко. — 11-е изд., перераб. и доп. — Москва : Издательство Юрайт, 2022. — 280 с. — (Профессиональное образование). — ISBN 978-5-534-12891-8. — Текст : электронный // Образовательная платформа Юрайт [сайт]. — URL: </w:t>
      </w:r>
      <w:hyperlink r:id="rId20" w:tgtFrame="_blank" w:history="1">
        <w:r w:rsidRPr="005052EA">
          <w:rPr>
            <w:rFonts w:ascii="Times New Roman" w:hAnsi="Times New Roman"/>
            <w:color w:val="0000FF"/>
            <w:sz w:val="24"/>
            <w:szCs w:val="24"/>
            <w:u w:val="single"/>
            <w:lang w:eastAsia="ar-SA"/>
          </w:rPr>
          <w:t>https://urait.ru/bcode/488659</w:t>
        </w:r>
      </w:hyperlink>
      <w:r w:rsidRPr="005052EA">
        <w:rPr>
          <w:rFonts w:ascii="Times New Roman" w:hAnsi="Times New Roman"/>
          <w:sz w:val="24"/>
          <w:szCs w:val="24"/>
          <w:lang w:eastAsia="ar-SA"/>
        </w:rPr>
        <w:t xml:space="preserve"> (дата обращения: 08.05.2022).</w:t>
      </w:r>
    </w:p>
    <w:p w:rsidR="00753EDF" w:rsidRPr="005052EA" w:rsidRDefault="00753EDF" w:rsidP="007A188E">
      <w:pPr>
        <w:numPr>
          <w:ilvl w:val="0"/>
          <w:numId w:val="9"/>
        </w:numPr>
        <w:suppressAutoHyphens/>
        <w:spacing w:after="0"/>
        <w:ind w:left="0" w:firstLine="709"/>
        <w:jc w:val="both"/>
        <w:rPr>
          <w:rFonts w:ascii="Times New Roman" w:hAnsi="Times New Roman"/>
          <w:sz w:val="24"/>
          <w:szCs w:val="24"/>
          <w:lang w:eastAsia="ar-SA"/>
        </w:rPr>
      </w:pPr>
      <w:r w:rsidRPr="005052EA">
        <w:rPr>
          <w:rFonts w:ascii="Times New Roman" w:hAnsi="Times New Roman"/>
          <w:iCs/>
          <w:sz w:val="24"/>
          <w:szCs w:val="24"/>
          <w:lang w:eastAsia="ar-SA"/>
        </w:rPr>
        <w:t xml:space="preserve">Попова, Н. Ф. </w:t>
      </w:r>
      <w:r w:rsidRPr="005052EA">
        <w:rPr>
          <w:rFonts w:ascii="Times New Roman" w:hAnsi="Times New Roman"/>
          <w:sz w:val="24"/>
          <w:szCs w:val="24"/>
          <w:lang w:eastAsia="ar-SA"/>
        </w:rPr>
        <w:t xml:space="preserve">Административное право : учебник и практикум для среднего профессионального образования / Н. Ф. Попова. — 5-е изд., испр. и доп. — Москва : Издательство Юрайт, 2022. — 333 с. — (Профессиональное образование). — ISBN 978-5-534-13831-3. — Текст : электронный // Образовательная платформа Юрайт [сайт]. — URL: </w:t>
      </w:r>
      <w:hyperlink r:id="rId21" w:tgtFrame="_blank" w:history="1">
        <w:r w:rsidRPr="005052EA">
          <w:rPr>
            <w:rFonts w:ascii="Times New Roman" w:hAnsi="Times New Roman"/>
            <w:color w:val="0000FF"/>
            <w:sz w:val="24"/>
            <w:szCs w:val="24"/>
            <w:u w:val="single"/>
            <w:lang w:eastAsia="ar-SA"/>
          </w:rPr>
          <w:t>https://urait.ru/bcode/491022</w:t>
        </w:r>
      </w:hyperlink>
      <w:r w:rsidRPr="005052EA">
        <w:rPr>
          <w:rFonts w:ascii="Times New Roman" w:hAnsi="Times New Roman"/>
          <w:sz w:val="24"/>
          <w:szCs w:val="24"/>
          <w:lang w:eastAsia="ar-SA"/>
        </w:rPr>
        <w:t xml:space="preserve"> (дата обращения: 08.05.2022).</w:t>
      </w:r>
    </w:p>
    <w:p w:rsidR="00753EDF" w:rsidRPr="005052EA" w:rsidRDefault="00753EDF" w:rsidP="00753EDF">
      <w:pPr>
        <w:suppressAutoHyphens/>
        <w:spacing w:after="0"/>
        <w:ind w:firstLine="709"/>
        <w:jc w:val="both"/>
        <w:rPr>
          <w:rFonts w:ascii="Times New Roman" w:hAnsi="Times New Roman"/>
          <w:b/>
          <w:sz w:val="24"/>
          <w:szCs w:val="24"/>
          <w:lang w:eastAsia="ar-SA"/>
        </w:rPr>
      </w:pPr>
    </w:p>
    <w:p w:rsidR="00753EDF" w:rsidRPr="005052EA" w:rsidRDefault="00753EDF" w:rsidP="00753EDF">
      <w:pPr>
        <w:suppressAutoHyphens/>
        <w:spacing w:after="0"/>
        <w:ind w:firstLine="709"/>
        <w:jc w:val="both"/>
        <w:rPr>
          <w:rFonts w:ascii="Times New Roman" w:hAnsi="Times New Roman"/>
          <w:b/>
          <w:sz w:val="24"/>
          <w:szCs w:val="24"/>
          <w:lang w:eastAsia="ar-SA"/>
        </w:rPr>
      </w:pPr>
      <w:r w:rsidRPr="005052EA">
        <w:rPr>
          <w:rFonts w:ascii="Times New Roman" w:hAnsi="Times New Roman"/>
          <w:b/>
          <w:sz w:val="24"/>
          <w:szCs w:val="24"/>
          <w:lang w:eastAsia="ar-SA"/>
        </w:rPr>
        <w:lastRenderedPageBreak/>
        <w:t>3.2.3. Дополнительные источники</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Конституция Российской Федерации: принята всенародным голосованием 12 дек. 1993 г. (с учётом поправок, внесённых Законами о поправках к Конституции Российской Федерации от 30.12.2008 г. №7-ФКЗ, от 5.02.2014г., 21.07.2014 г., 14.03.2020 г.// Российская газета.- 2020.- 4 июля.</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Кодекс Российской Федерации об административных правонарушениях от 30 декабря 2001 №195-ФЗ</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Кодекс административного судопроизводства Российской Федерации от 8 марта 2015 № 21-ФЗ</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Федеральный закон от 27.05.2003 N 58-ФЗ "О системе государственной службы Российской Федерации"</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Федеральный закон от 27 июля 2004 г. № 79-ФЗ «О государственной гражданской службе Российской Федерации»</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Федеральный закон от 25 июня 2002 г. № 115-ФЗ «О правовом положении иностранных граждан в Российской Федерации»</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Федеральный закон от 31.05.2002 N 62-ФЗ "О гражданстве Российской Федерации"</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Федеральный закон от 15.08.1996 N 114-ФЗ "О порядке выезда из Российской Федерации и въезда в Российскую Федерацию"</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Закон РФ от 25.06.1993 N 5242-1 "О праве граждан Российской Федерации на свободу передвижения, выбор места пребывания и жительства в пределах Российской Федерации"</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 xml:space="preserve">Указ Президента РФ от 23.05.1996 N 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      </w:t>
      </w:r>
    </w:p>
    <w:p w:rsidR="00753EDF" w:rsidRPr="005052EA" w:rsidRDefault="00753EDF" w:rsidP="007A188E">
      <w:pPr>
        <w:numPr>
          <w:ilvl w:val="0"/>
          <w:numId w:val="10"/>
        </w:numPr>
        <w:spacing w:after="0"/>
        <w:ind w:left="0" w:firstLine="709"/>
        <w:jc w:val="both"/>
        <w:rPr>
          <w:rFonts w:ascii="Times New Roman" w:hAnsi="Times New Roman"/>
          <w:sz w:val="24"/>
          <w:szCs w:val="24"/>
          <w:lang w:eastAsia="ar-SA"/>
        </w:rPr>
      </w:pPr>
      <w:r w:rsidRPr="005052EA">
        <w:rPr>
          <w:rFonts w:ascii="Times New Roman" w:hAnsi="Times New Roman"/>
          <w:sz w:val="24"/>
          <w:szCs w:val="24"/>
          <w:lang w:eastAsia="ar-SA"/>
        </w:rPr>
        <w:t xml:space="preserve">Указ Президента РФ от 21.01.2020 N 21 "О структуре федеральных органов исполнительной власти" </w:t>
      </w:r>
    </w:p>
    <w:p w:rsidR="00753EDF" w:rsidRDefault="00753EDF"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Default="008938BE" w:rsidP="00753EDF">
      <w:pPr>
        <w:suppressAutoHyphens/>
        <w:spacing w:after="0"/>
        <w:jc w:val="center"/>
        <w:rPr>
          <w:rFonts w:ascii="Times New Roman" w:hAnsi="Times New Roman"/>
          <w:b/>
          <w:bCs/>
          <w:sz w:val="24"/>
          <w:szCs w:val="24"/>
          <w:lang w:eastAsia="ar-SA"/>
        </w:rPr>
      </w:pPr>
    </w:p>
    <w:p w:rsidR="008938BE" w:rsidRPr="005052EA" w:rsidRDefault="008938BE" w:rsidP="00753EDF">
      <w:pPr>
        <w:suppressAutoHyphens/>
        <w:spacing w:after="0"/>
        <w:jc w:val="center"/>
        <w:rPr>
          <w:rFonts w:ascii="Times New Roman" w:hAnsi="Times New Roman"/>
          <w:b/>
          <w:bCs/>
          <w:sz w:val="24"/>
          <w:szCs w:val="24"/>
          <w:lang w:eastAsia="ar-SA"/>
        </w:rPr>
      </w:pPr>
    </w:p>
    <w:p w:rsidR="00753EDF" w:rsidRPr="005052EA" w:rsidRDefault="00753EDF" w:rsidP="00753EDF">
      <w:pPr>
        <w:suppressAutoHyphens/>
        <w:spacing w:after="0"/>
        <w:jc w:val="center"/>
        <w:rPr>
          <w:rFonts w:ascii="Times New Roman" w:hAnsi="Times New Roman"/>
          <w:b/>
          <w:bCs/>
          <w:sz w:val="24"/>
          <w:szCs w:val="24"/>
          <w:lang w:eastAsia="ar-SA"/>
        </w:rPr>
      </w:pPr>
      <w:r w:rsidRPr="005052EA">
        <w:rPr>
          <w:rFonts w:ascii="Times New Roman" w:hAnsi="Times New Roman"/>
          <w:b/>
          <w:bCs/>
          <w:sz w:val="24"/>
          <w:szCs w:val="24"/>
          <w:lang w:eastAsia="ar-SA"/>
        </w:rPr>
        <w:lastRenderedPageBreak/>
        <w:t xml:space="preserve">4. КОНТРОЛЬ И ОЦЕНКА РЕЗУЛЬТАТОВ ОСВОЕНИЯ </w:t>
      </w:r>
      <w:r w:rsidRPr="005052EA">
        <w:rPr>
          <w:rFonts w:ascii="Times New Roman" w:hAnsi="Times New Roman"/>
          <w:b/>
          <w:bCs/>
          <w:sz w:val="24"/>
          <w:szCs w:val="24"/>
          <w:lang w:eastAsia="ar-SA"/>
        </w:rPr>
        <w:br/>
        <w:t>УЧЕБНОЙ ДИСЦИПЛИНЫ</w:t>
      </w:r>
    </w:p>
    <w:p w:rsidR="00753EDF" w:rsidRPr="005052EA" w:rsidRDefault="00753EDF" w:rsidP="00753EDF">
      <w:pPr>
        <w:suppressAutoHyphens/>
        <w:spacing w:after="0"/>
        <w:jc w:val="center"/>
        <w:rPr>
          <w:rFonts w:ascii="Times New Roman" w:hAnsi="Times New Roman"/>
          <w:b/>
          <w:bCs/>
          <w:sz w:val="24"/>
          <w:szCs w:val="24"/>
          <w:lang w:eastAsia="ar-SA"/>
        </w:rPr>
      </w:pP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027"/>
        <w:gridCol w:w="2866"/>
      </w:tblGrid>
      <w:tr w:rsidR="00753EDF" w:rsidRPr="005052EA" w:rsidTr="00753EDF">
        <w:tc>
          <w:tcPr>
            <w:tcW w:w="1916"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center"/>
              <w:rPr>
                <w:rFonts w:ascii="Times New Roman" w:hAnsi="Times New Roman"/>
                <w:b/>
                <w:bCs/>
                <w:sz w:val="24"/>
                <w:szCs w:val="24"/>
                <w:lang w:eastAsia="ar-SA"/>
              </w:rPr>
            </w:pPr>
            <w:r w:rsidRPr="005052EA">
              <w:rPr>
                <w:rFonts w:ascii="Times New Roman" w:hAnsi="Times New Roman"/>
                <w:b/>
                <w:bCs/>
                <w:sz w:val="24"/>
                <w:szCs w:val="24"/>
                <w:lang w:eastAsia="ar-SA"/>
              </w:rPr>
              <w:t>Результаты обучения</w:t>
            </w:r>
          </w:p>
        </w:tc>
        <w:tc>
          <w:tcPr>
            <w:tcW w:w="1584"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center"/>
              <w:rPr>
                <w:rFonts w:ascii="Times New Roman" w:hAnsi="Times New Roman"/>
                <w:b/>
                <w:bCs/>
                <w:sz w:val="24"/>
                <w:szCs w:val="24"/>
                <w:lang w:eastAsia="ar-SA"/>
              </w:rPr>
            </w:pPr>
            <w:r w:rsidRPr="005052EA">
              <w:rPr>
                <w:rFonts w:ascii="Times New Roman" w:hAnsi="Times New Roman"/>
                <w:b/>
                <w:bCs/>
                <w:sz w:val="24"/>
                <w:szCs w:val="24"/>
                <w:lang w:eastAsia="ar-SA"/>
              </w:rPr>
              <w:t>Критерии оценки</w:t>
            </w: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center"/>
              <w:rPr>
                <w:rFonts w:ascii="Times New Roman" w:hAnsi="Times New Roman"/>
                <w:b/>
                <w:bCs/>
                <w:sz w:val="24"/>
                <w:szCs w:val="24"/>
                <w:lang w:eastAsia="ar-SA"/>
              </w:rPr>
            </w:pPr>
            <w:r w:rsidRPr="005052EA">
              <w:rPr>
                <w:rFonts w:ascii="Times New Roman" w:hAnsi="Times New Roman"/>
                <w:b/>
                <w:bCs/>
                <w:sz w:val="24"/>
                <w:szCs w:val="24"/>
                <w:lang w:eastAsia="ar-SA"/>
              </w:rPr>
              <w:t>Методы оценки</w:t>
            </w:r>
          </w:p>
        </w:tc>
      </w:tr>
      <w:tr w:rsidR="00753EDF" w:rsidRPr="005052EA" w:rsidTr="00753EDF">
        <w:tc>
          <w:tcPr>
            <w:tcW w:w="5000" w:type="pct"/>
            <w:gridSpan w:val="3"/>
          </w:tcPr>
          <w:p w:rsidR="00753EDF" w:rsidRPr="005052EA" w:rsidRDefault="00753EDF" w:rsidP="008938BE">
            <w:pPr>
              <w:spacing w:after="0" w:line="240" w:lineRule="auto"/>
              <w:rPr>
                <w:rFonts w:ascii="Times New Roman" w:hAnsi="Times New Roman"/>
                <w:bCs/>
                <w:iCs/>
                <w:sz w:val="24"/>
                <w:szCs w:val="24"/>
              </w:rPr>
            </w:pPr>
            <w:r w:rsidRPr="005052EA">
              <w:rPr>
                <w:rFonts w:ascii="Times New Roman" w:hAnsi="Times New Roman"/>
                <w:bCs/>
                <w:iCs/>
                <w:sz w:val="24"/>
                <w:szCs w:val="24"/>
              </w:rPr>
              <w:t>Перечень знаний, осваиваемых в рамках дисциплины</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понятия государственного управления и государственной службы</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знание учебного материала;</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наличие аналитического мышления;</w:t>
            </w:r>
            <w:r w:rsidRPr="005052EA">
              <w:rPr>
                <w:rFonts w:ascii="Times New Roman" w:hAnsi="Times New Roman"/>
                <w:sz w:val="24"/>
                <w:szCs w:val="24"/>
                <w:lang w:eastAsia="ar-SA"/>
              </w:rPr>
              <w:br/>
              <w:t>- владение категориальным аппаратом;</w:t>
            </w:r>
            <w:r w:rsidRPr="005052EA">
              <w:rPr>
                <w:rFonts w:ascii="Times New Roman" w:hAnsi="Times New Roman"/>
                <w:sz w:val="24"/>
                <w:szCs w:val="24"/>
                <w:lang w:eastAsia="ar-SA"/>
              </w:rPr>
              <w:br/>
              <w:t>- умение применять теоретические знания для анализа конкретных процессов;</w:t>
            </w:r>
            <w:r w:rsidRPr="005052EA">
              <w:rPr>
                <w:rFonts w:ascii="Times New Roman" w:hAnsi="Times New Roman"/>
                <w:sz w:val="24"/>
                <w:szCs w:val="24"/>
                <w:lang w:eastAsia="ar-SA"/>
              </w:rPr>
              <w:br/>
              <w:t>- общий (культурный) и специальный (профессиональный) язык ответа.</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практических заданий;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контроль самостоятельной работы студентов (в письменной или устной форме)</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noProof/>
                <w:color w:val="000000"/>
                <w:sz w:val="24"/>
                <w:szCs w:val="24"/>
                <w:lang w:eastAsia="ar-SA"/>
              </w:rPr>
              <w:t>-законодательство</w:t>
            </w:r>
            <w:r w:rsidRPr="005052EA">
              <w:rPr>
                <w:rFonts w:ascii="Times New Roman" w:hAnsi="Times New Roman"/>
                <w:spacing w:val="448"/>
                <w:w w:val="110"/>
                <w:sz w:val="24"/>
                <w:szCs w:val="24"/>
                <w:lang w:eastAsia="ar-SA"/>
              </w:rPr>
              <w:t xml:space="preserve"> </w:t>
            </w:r>
            <w:r w:rsidRPr="005052EA">
              <w:rPr>
                <w:rFonts w:ascii="Times New Roman" w:hAnsi="Times New Roman"/>
                <w:noProof/>
                <w:color w:val="000000"/>
                <w:sz w:val="24"/>
                <w:szCs w:val="24"/>
                <w:lang w:eastAsia="ar-SA"/>
              </w:rPr>
              <w:t>Российской</w:t>
            </w:r>
            <w:r w:rsidRPr="005052EA">
              <w:rPr>
                <w:rFonts w:ascii="Times New Roman" w:hAnsi="Times New Roman"/>
                <w:spacing w:val="448"/>
                <w:w w:val="110"/>
                <w:sz w:val="24"/>
                <w:szCs w:val="24"/>
                <w:lang w:eastAsia="ar-SA"/>
              </w:rPr>
              <w:t xml:space="preserve"> </w:t>
            </w:r>
            <w:r w:rsidRPr="005052EA">
              <w:rPr>
                <w:rFonts w:ascii="Times New Roman" w:hAnsi="Times New Roman"/>
                <w:noProof/>
                <w:color w:val="000000"/>
                <w:sz w:val="24"/>
                <w:szCs w:val="24"/>
                <w:lang w:eastAsia="ar-SA"/>
              </w:rPr>
              <w:t>Федерации</w:t>
            </w:r>
            <w:r w:rsidRPr="005052EA">
              <w:rPr>
                <w:rFonts w:ascii="Times New Roman" w:hAnsi="Times New Roman"/>
                <w:spacing w:val="441"/>
                <w:w w:val="110"/>
                <w:sz w:val="24"/>
                <w:szCs w:val="24"/>
                <w:lang w:eastAsia="ar-SA"/>
              </w:rPr>
              <w:t xml:space="preserve"> </w:t>
            </w:r>
            <w:r w:rsidRPr="005052EA">
              <w:rPr>
                <w:rFonts w:ascii="Times New Roman" w:hAnsi="Times New Roman"/>
                <w:noProof/>
                <w:color w:val="000000"/>
                <w:sz w:val="24"/>
                <w:szCs w:val="24"/>
                <w:lang w:eastAsia="ar-SA"/>
              </w:rPr>
              <w:t>об</w:t>
            </w:r>
            <w:r w:rsidRPr="005052EA">
              <w:rPr>
                <w:rFonts w:ascii="Times New Roman" w:hAnsi="Times New Roman"/>
                <w:spacing w:val="437"/>
                <w:w w:val="110"/>
                <w:sz w:val="24"/>
                <w:szCs w:val="24"/>
                <w:lang w:eastAsia="ar-SA"/>
              </w:rPr>
              <w:t xml:space="preserve"> </w:t>
            </w:r>
            <w:r w:rsidRPr="005052EA">
              <w:rPr>
                <w:rFonts w:ascii="Times New Roman" w:hAnsi="Times New Roman"/>
                <w:noProof/>
                <w:color w:val="000000"/>
                <w:sz w:val="24"/>
                <w:szCs w:val="24"/>
                <w:lang w:eastAsia="ar-SA"/>
              </w:rPr>
              <w:t>административных</w:t>
            </w:r>
            <w:r w:rsidRPr="005052EA">
              <w:rPr>
                <w:rFonts w:ascii="Times New Roman" w:hAnsi="Times New Roman"/>
                <w:spacing w:val="80"/>
                <w:sz w:val="24"/>
                <w:szCs w:val="24"/>
                <w:rtl/>
                <w:lang w:eastAsia="ar-SA"/>
              </w:rPr>
              <w:t xml:space="preserve"> </w:t>
            </w:r>
            <w:r w:rsidRPr="005052EA">
              <w:rPr>
                <w:rFonts w:ascii="Times New Roman" w:hAnsi="Times New Roman"/>
                <w:noProof/>
                <w:color w:val="000000"/>
                <w:sz w:val="24"/>
                <w:szCs w:val="24"/>
                <w:lang w:eastAsia="ar-SA"/>
              </w:rPr>
              <w:t>правонарушениях</w:t>
            </w: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демонстрация навыков работы с нормативными правовыми актами, в т.ч. с использованием информационно-компьютерных технологий.</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оценка по итогам выполнения индивидуальных письменных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наблюдение по итогам тестирования и выполнения контрольной работы, практических заданий;</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состав административного правонарушения, порядок привлечения к административной ответственности, виды административных наказаний,</w:t>
            </w: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решение практических ситуаций с нормативным правовым обоснованием;</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экспертное наблюдение выполнения практических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понятие и виды субъектов административного права;</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знание учебного материала;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наличие аналитического мышления;</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владение категориальным аппаратом;</w:t>
            </w:r>
            <w:r w:rsidRPr="005052EA">
              <w:rPr>
                <w:rFonts w:ascii="Times New Roman" w:hAnsi="Times New Roman"/>
                <w:sz w:val="24"/>
                <w:szCs w:val="24"/>
                <w:lang w:eastAsia="ar-SA"/>
              </w:rPr>
              <w:br/>
              <w:t>- умение применять теоретические знания для анализа конкретных процессов;</w:t>
            </w:r>
            <w:r w:rsidRPr="005052EA">
              <w:rPr>
                <w:rFonts w:ascii="Times New Roman" w:hAnsi="Times New Roman"/>
                <w:sz w:val="24"/>
                <w:szCs w:val="24"/>
                <w:lang w:eastAsia="ar-SA"/>
              </w:rPr>
              <w:br/>
              <w:t>- общий (культурный) и специальный (профессиональный) язык ответа.</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w:t>
            </w:r>
            <w:r w:rsidRPr="005052EA">
              <w:rPr>
                <w:rFonts w:ascii="Times New Roman" w:hAnsi="Times New Roman"/>
                <w:sz w:val="24"/>
                <w:szCs w:val="24"/>
                <w:lang w:eastAsia="ar-SA"/>
              </w:rPr>
              <w:lastRenderedPageBreak/>
              <w:t xml:space="preserve">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p w:rsidR="00753EDF" w:rsidRPr="005052EA" w:rsidRDefault="00753EDF" w:rsidP="008938BE">
            <w:pPr>
              <w:spacing w:after="0" w:line="240" w:lineRule="auto"/>
              <w:jc w:val="both"/>
              <w:rPr>
                <w:rFonts w:ascii="Times New Roman" w:hAnsi="Times New Roman"/>
                <w:i/>
                <w:sz w:val="24"/>
                <w:szCs w:val="24"/>
                <w:lang w:eastAsia="ar-SA"/>
              </w:rPr>
            </w:pP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административно-правовой статус субъектов административного права;</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демонстрация навыков работы с нормативными правовыми актами, в т. ч. с использованием информационно-компьютерных технологий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решение практических ситуаций с нормативным правовым обоснованием;</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экспертное наблюдение выполнения практических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административный процесс</w:t>
            </w: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демонстрация навыков работы с нормативными правовыми актами, в т. ч. с использованием информационно-компьютерных технологий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решение практических ситуаций с нормативным правовым обоснованием;</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экспертное наблюдение выполнения практических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5000" w:type="pct"/>
            <w:gridSpan w:val="3"/>
          </w:tcPr>
          <w:p w:rsidR="00753EDF" w:rsidRPr="005052EA" w:rsidRDefault="00753EDF" w:rsidP="008938BE">
            <w:pPr>
              <w:spacing w:after="0" w:line="240" w:lineRule="auto"/>
              <w:jc w:val="both"/>
              <w:rPr>
                <w:rFonts w:ascii="Times New Roman" w:hAnsi="Times New Roman"/>
                <w:bCs/>
                <w:iCs/>
                <w:sz w:val="24"/>
                <w:szCs w:val="24"/>
              </w:rPr>
            </w:pPr>
            <w:r w:rsidRPr="005052EA">
              <w:rPr>
                <w:rFonts w:ascii="Times New Roman" w:hAnsi="Times New Roman"/>
                <w:bCs/>
                <w:iCs/>
                <w:sz w:val="24"/>
                <w:szCs w:val="24"/>
              </w:rPr>
              <w:t>Перечень умений, осваиваемых в рамках дисциплины</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-отграничивать исполнительную (административную) деятельность от иных видов государственной деятельности;</w:t>
            </w:r>
          </w:p>
          <w:p w:rsidR="00753EDF" w:rsidRPr="005052EA" w:rsidRDefault="00753EDF" w:rsidP="008938BE">
            <w:pPr>
              <w:spacing w:after="0" w:line="240" w:lineRule="auto"/>
              <w:jc w:val="both"/>
              <w:rPr>
                <w:rFonts w:ascii="Times New Roman" w:hAnsi="Times New Roman"/>
                <w:i/>
                <w:sz w:val="24"/>
                <w:szCs w:val="24"/>
                <w:lang w:eastAsia="ar-SA"/>
              </w:rPr>
            </w:pP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демонстрация навыков работы с нормативными правовыми актами, в т. ч. с использованием информационно-компьютерных технологий.</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Использование метода контрольного задания с целью определения практических и интеллектуальных навыков</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составлять различные административно-правовые документы;</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определение пакета документов, необходимых для оказания правовой помощи в конкретной ситуации</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-определение </w:t>
            </w:r>
            <w:r w:rsidRPr="005052EA">
              <w:rPr>
                <w:rFonts w:ascii="Times New Roman" w:hAnsi="Times New Roman"/>
                <w:sz w:val="24"/>
                <w:szCs w:val="24"/>
                <w:lang w:eastAsia="ar-SA"/>
              </w:rPr>
              <w:lastRenderedPageBreak/>
              <w:t>недостающих документов и сроков их предоставления</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правильность оформления документов </w:t>
            </w:r>
          </w:p>
        </w:tc>
        <w:tc>
          <w:tcPr>
            <w:tcW w:w="1500"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экспертное наблюдение выполнения практических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xml:space="preserve">- наблюдение по итогам 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p w:rsidR="00753EDF" w:rsidRPr="005052EA" w:rsidRDefault="00753EDF" w:rsidP="008938BE">
            <w:pPr>
              <w:spacing w:after="0" w:line="240" w:lineRule="auto"/>
              <w:jc w:val="both"/>
              <w:rPr>
                <w:rFonts w:ascii="Times New Roman" w:hAnsi="Times New Roman"/>
                <w:i/>
                <w:sz w:val="24"/>
                <w:szCs w:val="24"/>
                <w:lang w:eastAsia="ar-SA"/>
              </w:rPr>
            </w:pP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выделять субъекты исполнительно-распорядительной деятельности из числа иных;</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наличие аналитического мышления;</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-владение категориальным аппаратом;</w:t>
            </w:r>
            <w:r w:rsidRPr="005052EA">
              <w:rPr>
                <w:rFonts w:ascii="Times New Roman" w:hAnsi="Times New Roman"/>
                <w:sz w:val="24"/>
                <w:szCs w:val="24"/>
                <w:lang w:eastAsia="ar-SA"/>
              </w:rPr>
              <w:br/>
              <w:t>- умение применять теоретические знания для анализа конкретных процессов;</w:t>
            </w:r>
            <w:r w:rsidRPr="005052EA">
              <w:rPr>
                <w:rFonts w:ascii="Times New Roman" w:hAnsi="Times New Roman"/>
                <w:sz w:val="24"/>
                <w:szCs w:val="24"/>
                <w:lang w:eastAsia="ar-SA"/>
              </w:rPr>
              <w:br/>
              <w:t>- общий (культурный) и специальный (профессиональный) язык ответа.</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практических заданий;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контроль самостоятельной работы студентов (в письменной или устной форме)</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выделять административно-правовые отношения из числа иных правоотношений;</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наличие аналитического мышления;</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-владение категориальным аппаратом;</w:t>
            </w:r>
            <w:r w:rsidRPr="005052EA">
              <w:rPr>
                <w:rFonts w:ascii="Times New Roman" w:hAnsi="Times New Roman"/>
                <w:sz w:val="24"/>
                <w:szCs w:val="24"/>
                <w:lang w:eastAsia="ar-SA"/>
              </w:rPr>
              <w:br/>
              <w:t>- умение применять теоретические знания для анализа конкретных процессов;</w:t>
            </w:r>
            <w:r w:rsidRPr="005052EA">
              <w:rPr>
                <w:rFonts w:ascii="Times New Roman" w:hAnsi="Times New Roman"/>
                <w:sz w:val="24"/>
                <w:szCs w:val="24"/>
                <w:lang w:eastAsia="ar-SA"/>
              </w:rPr>
              <w:br/>
              <w:t>- общий (культурный) и специальный (профессиональный) язык ответа.</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практических заданий;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-контроль самостоятельной работы студентов (в письменной или устной форме)</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анализировать и применять на практике нормы административного законодательства;</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демонстрация навыков работы с нормативными правовыми актами, в т. ч. с использованием информационно-компьютерных технологий- решение практических ситуаций с нормативным правовым обоснованием;</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экспертное наблюдение выполнения практических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оказывать консультационную помощь субъектам административных правоотношений;</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грамотность устной и письменной речи;</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ясность формулирования и изложения мыслей;</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проявление </w:t>
            </w:r>
            <w:r w:rsidRPr="005052EA">
              <w:rPr>
                <w:rFonts w:ascii="Times New Roman" w:hAnsi="Times New Roman"/>
                <w:sz w:val="24"/>
                <w:szCs w:val="24"/>
                <w:lang w:eastAsia="ar-SA"/>
              </w:rPr>
              <w:lastRenderedPageBreak/>
              <w:t>толерантности в процессе общения.</w:t>
            </w:r>
          </w:p>
        </w:tc>
        <w:tc>
          <w:tcPr>
            <w:tcW w:w="1500"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xml:space="preserve">Педагогический контроль (проверка) в виде наблюдений с целью выявления уровня усвоения </w:t>
            </w:r>
            <w:r w:rsidRPr="005052EA">
              <w:rPr>
                <w:rFonts w:ascii="Times New Roman" w:hAnsi="Times New Roman"/>
                <w:sz w:val="24"/>
                <w:szCs w:val="24"/>
                <w:lang w:eastAsia="ar-SA"/>
              </w:rPr>
              <w:lastRenderedPageBreak/>
              <w:t>образовательных программ</w:t>
            </w:r>
          </w:p>
          <w:p w:rsidR="00753EDF" w:rsidRPr="005052EA" w:rsidRDefault="00753EDF" w:rsidP="008938BE">
            <w:pPr>
              <w:spacing w:after="0" w:line="240" w:lineRule="auto"/>
              <w:jc w:val="both"/>
              <w:rPr>
                <w:rFonts w:ascii="Times New Roman" w:hAnsi="Times New Roman"/>
                <w:i/>
                <w:sz w:val="24"/>
                <w:szCs w:val="24"/>
                <w:lang w:eastAsia="ar-SA"/>
              </w:rPr>
            </w:pP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lastRenderedPageBreak/>
              <w:t>- логично и грамотно выражать и обосновывать свою точку зрения по административно-правовой проблематике;</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грамотность устной и письменной речи;</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ясность формулирования и изложения мыслей;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-проявление толерантности в процессе общения. - демонстрация ответственности за принятые решения, обоснованность самоанализа и коррекция результатов собственной работы.</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экспертное наблюдение выполнения практических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rPr>
              <w:t xml:space="preserve">- оценка в процессе проведения экзамена </w:t>
            </w:r>
          </w:p>
        </w:tc>
      </w:tr>
      <w:tr w:rsidR="00753EDF" w:rsidRPr="005052EA" w:rsidTr="00753EDF">
        <w:tc>
          <w:tcPr>
            <w:tcW w:w="1916"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решать сложные практические ситуации с целью применения административных наказаний.</w:t>
            </w:r>
          </w:p>
          <w:p w:rsidR="00753EDF" w:rsidRPr="005052EA" w:rsidRDefault="00753EDF" w:rsidP="008938BE">
            <w:pPr>
              <w:spacing w:after="0" w:line="240" w:lineRule="auto"/>
              <w:jc w:val="both"/>
              <w:rPr>
                <w:rFonts w:ascii="Times New Roman" w:hAnsi="Times New Roman"/>
                <w:i/>
                <w:sz w:val="24"/>
                <w:szCs w:val="24"/>
                <w:lang w:eastAsia="ar-SA"/>
              </w:rPr>
            </w:pPr>
          </w:p>
        </w:tc>
        <w:tc>
          <w:tcPr>
            <w:tcW w:w="1584" w:type="pct"/>
            <w:tcBorders>
              <w:top w:val="single" w:sz="4" w:space="0" w:color="auto"/>
              <w:left w:val="single" w:sz="4" w:space="0" w:color="auto"/>
              <w:bottom w:val="single" w:sz="4" w:space="0" w:color="auto"/>
              <w:right w:val="single" w:sz="4" w:space="0" w:color="auto"/>
            </w:tcBorders>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решение практических ситуаций с нормативным правовым обоснованием;</w:t>
            </w:r>
          </w:p>
          <w:p w:rsidR="00753EDF" w:rsidRPr="005052EA" w:rsidRDefault="00753EDF" w:rsidP="008938BE">
            <w:pPr>
              <w:spacing w:after="0" w:line="240" w:lineRule="auto"/>
              <w:jc w:val="both"/>
              <w:rPr>
                <w:rFonts w:ascii="Times New Roman" w:hAnsi="Times New Roman"/>
                <w:i/>
                <w:sz w:val="24"/>
                <w:szCs w:val="24"/>
                <w:lang w:eastAsia="ar-SA"/>
              </w:rPr>
            </w:pPr>
          </w:p>
        </w:tc>
        <w:tc>
          <w:tcPr>
            <w:tcW w:w="1500" w:type="pct"/>
            <w:tcBorders>
              <w:top w:val="single" w:sz="4" w:space="0" w:color="auto"/>
              <w:left w:val="single" w:sz="4" w:space="0" w:color="auto"/>
              <w:bottom w:val="single" w:sz="4" w:space="0" w:color="auto"/>
              <w:right w:val="single" w:sz="4" w:space="0" w:color="auto"/>
            </w:tcBorders>
            <w:hideMark/>
          </w:tcPr>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экспертное наблюдение выполнения практических заданий.</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оценка по итогам устного опроса студентов, </w:t>
            </w:r>
          </w:p>
          <w:p w:rsidR="00753EDF" w:rsidRPr="005052EA" w:rsidRDefault="00753EDF" w:rsidP="008938BE">
            <w:pPr>
              <w:spacing w:after="0" w:line="240" w:lineRule="auto"/>
              <w:jc w:val="both"/>
              <w:rPr>
                <w:rFonts w:ascii="Times New Roman" w:hAnsi="Times New Roman"/>
                <w:sz w:val="24"/>
                <w:szCs w:val="24"/>
                <w:lang w:eastAsia="ar-SA"/>
              </w:rPr>
            </w:pPr>
            <w:r w:rsidRPr="005052EA">
              <w:rPr>
                <w:rFonts w:ascii="Times New Roman" w:hAnsi="Times New Roman"/>
                <w:sz w:val="24"/>
                <w:szCs w:val="24"/>
                <w:lang w:eastAsia="ar-SA"/>
              </w:rPr>
              <w:t xml:space="preserve">- наблюдение по итогам тестирования, и выполнения контрольной работы, </w:t>
            </w:r>
          </w:p>
          <w:p w:rsidR="00753EDF" w:rsidRPr="005052EA" w:rsidRDefault="00753EDF" w:rsidP="008938BE">
            <w:pPr>
              <w:spacing w:after="0" w:line="240" w:lineRule="auto"/>
              <w:jc w:val="both"/>
              <w:rPr>
                <w:rFonts w:ascii="Times New Roman" w:hAnsi="Times New Roman"/>
                <w:i/>
                <w:sz w:val="24"/>
                <w:szCs w:val="24"/>
                <w:lang w:eastAsia="ar-SA"/>
              </w:rPr>
            </w:pPr>
            <w:r w:rsidRPr="005052EA">
              <w:rPr>
                <w:rFonts w:ascii="Times New Roman" w:hAnsi="Times New Roman"/>
                <w:sz w:val="24"/>
                <w:szCs w:val="24"/>
                <w:lang w:eastAsia="ar-SA"/>
              </w:rPr>
              <w:t xml:space="preserve">- оценка в процессе проведения экзамена </w:t>
            </w:r>
          </w:p>
        </w:tc>
      </w:tr>
    </w:tbl>
    <w:p w:rsidR="00753EDF" w:rsidRPr="005052EA" w:rsidRDefault="00753EDF" w:rsidP="00753EDF">
      <w:pPr>
        <w:spacing w:after="0"/>
        <w:rPr>
          <w:rFonts w:ascii="Times New Roman" w:hAnsi="Times New Roman"/>
          <w:b/>
          <w:sz w:val="24"/>
          <w:szCs w:val="24"/>
          <w:lang w:eastAsia="ar-SA"/>
        </w:rPr>
      </w:pPr>
      <w:r w:rsidRPr="005052EA">
        <w:rPr>
          <w:rFonts w:ascii="Times New Roman" w:hAnsi="Times New Roman"/>
          <w:b/>
          <w:sz w:val="24"/>
          <w:szCs w:val="24"/>
          <w:lang w:eastAsia="ar-SA"/>
        </w:rPr>
        <w:br w:type="page"/>
      </w:r>
    </w:p>
    <w:p w:rsidR="009E7940" w:rsidRDefault="009E7940"/>
    <w:sectPr w:rsidR="009E79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CCD" w:rsidRDefault="00BF3CCD" w:rsidP="00753EDF">
      <w:pPr>
        <w:spacing w:after="0" w:line="240" w:lineRule="auto"/>
      </w:pPr>
      <w:r>
        <w:separator/>
      </w:r>
    </w:p>
  </w:endnote>
  <w:endnote w:type="continuationSeparator" w:id="0">
    <w:p w:rsidR="00BF3CCD" w:rsidRDefault="00BF3CCD" w:rsidP="00753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8193643"/>
      <w:docPartObj>
        <w:docPartGallery w:val="Page Numbers (Bottom of Page)"/>
        <w:docPartUnique/>
      </w:docPartObj>
    </w:sdtPr>
    <w:sdtEndPr/>
    <w:sdtContent>
      <w:p w:rsidR="00010045" w:rsidRDefault="00010045">
        <w:pPr>
          <w:pStyle w:val="a6"/>
          <w:jc w:val="right"/>
        </w:pPr>
        <w:r>
          <w:fldChar w:fldCharType="begin"/>
        </w:r>
        <w:r>
          <w:instrText>PAGE   \* MERGEFORMAT</w:instrText>
        </w:r>
        <w:r>
          <w:fldChar w:fldCharType="separate"/>
        </w:r>
        <w:r w:rsidR="00844BED">
          <w:rPr>
            <w:noProof/>
          </w:rPr>
          <w:t>3</w:t>
        </w:r>
        <w:r>
          <w:fldChar w:fldCharType="end"/>
        </w:r>
      </w:p>
    </w:sdtContent>
  </w:sdt>
  <w:p w:rsidR="00010045" w:rsidRDefault="0001004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CCD" w:rsidRDefault="00BF3CCD" w:rsidP="00753EDF">
      <w:pPr>
        <w:spacing w:after="0" w:line="240" w:lineRule="auto"/>
      </w:pPr>
      <w:r>
        <w:separator/>
      </w:r>
    </w:p>
  </w:footnote>
  <w:footnote w:type="continuationSeparator" w:id="0">
    <w:p w:rsidR="00BF3CCD" w:rsidRDefault="00BF3CCD" w:rsidP="00753E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E2A"/>
    <w:multiLevelType w:val="hybridMultilevel"/>
    <w:tmpl w:val="01C2DC24"/>
    <w:styleLink w:val="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4347BC"/>
    <w:multiLevelType w:val="hybridMultilevel"/>
    <w:tmpl w:val="BA24AF50"/>
    <w:styleLink w:val="11"/>
    <w:lvl w:ilvl="0" w:tplc="23F4BE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6F7AB8"/>
    <w:multiLevelType w:val="hybridMultilevel"/>
    <w:tmpl w:val="BF8251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99E6D79"/>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51102709"/>
    <w:multiLevelType w:val="hybridMultilevel"/>
    <w:tmpl w:val="A172FFF4"/>
    <w:styleLink w:val="1"/>
    <w:lvl w:ilvl="0" w:tplc="CF9C35D4">
      <w:start w:val="1"/>
      <w:numFmt w:val="upperRoman"/>
      <w:lvlText w:val="%1."/>
      <w:lvlJc w:val="left"/>
      <w:pPr>
        <w:ind w:left="1080" w:hanging="720"/>
      </w:pPr>
      <w:rPr>
        <w:rFonts w:hAnsi="Arial Unicode MS"/>
        <w:b/>
        <w:bCs/>
        <w:caps w:val="0"/>
        <w:smallCaps w:val="0"/>
        <w:strike w:val="0"/>
        <w:dstrike w:val="0"/>
        <w:color w:val="000000"/>
        <w:spacing w:val="0"/>
        <w:w w:val="100"/>
        <w:kern w:val="0"/>
        <w:position w:val="0"/>
        <w:highlight w:val="none"/>
        <w:vertAlign w:val="baseline"/>
      </w:rPr>
    </w:lvl>
    <w:lvl w:ilvl="1" w:tplc="5374D9D4">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4A3AF3A8">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08225F8C">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0B4A6BAA">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D0061E46">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B7F48926">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DB5E5F3C">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DF24FD86">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5" w15:restartNumberingAfterBreak="0">
    <w:nsid w:val="5B552566"/>
    <w:multiLevelType w:val="hybridMultilevel"/>
    <w:tmpl w:val="DBB2C8A4"/>
    <w:styleLink w:val="3"/>
    <w:lvl w:ilvl="0" w:tplc="EAD215A8">
      <w:start w:val="1"/>
      <w:numFmt w:val="decimal"/>
      <w:lvlText w:val="%1."/>
      <w:lvlJc w:val="left"/>
      <w:pPr>
        <w:ind w:left="719" w:hanging="719"/>
      </w:pPr>
      <w:rPr>
        <w:rFonts w:hAnsi="Arial Unicode MS"/>
        <w:i/>
        <w:iCs/>
        <w:caps w:val="0"/>
        <w:smallCaps w:val="0"/>
        <w:strike w:val="0"/>
        <w:dstrike w:val="0"/>
        <w:color w:val="000000"/>
        <w:spacing w:val="0"/>
        <w:w w:val="100"/>
        <w:kern w:val="0"/>
        <w:position w:val="0"/>
        <w:highlight w:val="none"/>
        <w:vertAlign w:val="baseline"/>
      </w:rPr>
    </w:lvl>
    <w:lvl w:ilvl="1" w:tplc="54CA51C6">
      <w:start w:val="1"/>
      <w:numFmt w:val="lowerLetter"/>
      <w:lvlText w:val="%2."/>
      <w:lvlJc w:val="left"/>
      <w:pPr>
        <w:ind w:left="720" w:hanging="707"/>
      </w:pPr>
      <w:rPr>
        <w:rFonts w:hAnsi="Arial Unicode MS"/>
        <w:i/>
        <w:iCs/>
        <w:caps w:val="0"/>
        <w:smallCaps w:val="0"/>
        <w:strike w:val="0"/>
        <w:dstrike w:val="0"/>
        <w:color w:val="000000"/>
        <w:spacing w:val="0"/>
        <w:w w:val="100"/>
        <w:kern w:val="0"/>
        <w:position w:val="0"/>
        <w:highlight w:val="none"/>
        <w:vertAlign w:val="baseline"/>
      </w:rPr>
    </w:lvl>
    <w:lvl w:ilvl="2" w:tplc="A2588954">
      <w:start w:val="1"/>
      <w:numFmt w:val="lowerRoman"/>
      <w:lvlText w:val="%3."/>
      <w:lvlJc w:val="left"/>
      <w:pPr>
        <w:ind w:left="1440" w:hanging="655"/>
      </w:pPr>
      <w:rPr>
        <w:rFonts w:hAnsi="Arial Unicode MS"/>
        <w:i/>
        <w:iCs/>
        <w:caps w:val="0"/>
        <w:smallCaps w:val="0"/>
        <w:strike w:val="0"/>
        <w:dstrike w:val="0"/>
        <w:color w:val="000000"/>
        <w:spacing w:val="0"/>
        <w:w w:val="100"/>
        <w:kern w:val="0"/>
        <w:position w:val="0"/>
        <w:highlight w:val="none"/>
        <w:vertAlign w:val="baseline"/>
      </w:rPr>
    </w:lvl>
    <w:lvl w:ilvl="3" w:tplc="EDBAB582">
      <w:start w:val="1"/>
      <w:numFmt w:val="decimal"/>
      <w:lvlText w:val="%4."/>
      <w:lvlJc w:val="left"/>
      <w:pPr>
        <w:ind w:left="2160" w:hanging="683"/>
      </w:pPr>
      <w:rPr>
        <w:rFonts w:hAnsi="Arial Unicode MS"/>
        <w:i/>
        <w:iCs/>
        <w:caps w:val="0"/>
        <w:smallCaps w:val="0"/>
        <w:strike w:val="0"/>
        <w:dstrike w:val="0"/>
        <w:color w:val="000000"/>
        <w:spacing w:val="0"/>
        <w:w w:val="100"/>
        <w:kern w:val="0"/>
        <w:position w:val="0"/>
        <w:highlight w:val="none"/>
        <w:vertAlign w:val="baseline"/>
      </w:rPr>
    </w:lvl>
    <w:lvl w:ilvl="4" w:tplc="C6508C40">
      <w:start w:val="1"/>
      <w:numFmt w:val="lowerLetter"/>
      <w:lvlText w:val="%5."/>
      <w:lvlJc w:val="left"/>
      <w:pPr>
        <w:ind w:left="2880" w:hanging="671"/>
      </w:pPr>
      <w:rPr>
        <w:rFonts w:hAnsi="Arial Unicode MS"/>
        <w:i/>
        <w:iCs/>
        <w:caps w:val="0"/>
        <w:smallCaps w:val="0"/>
        <w:strike w:val="0"/>
        <w:dstrike w:val="0"/>
        <w:color w:val="000000"/>
        <w:spacing w:val="0"/>
        <w:w w:val="100"/>
        <w:kern w:val="0"/>
        <w:position w:val="0"/>
        <w:highlight w:val="none"/>
        <w:vertAlign w:val="baseline"/>
      </w:rPr>
    </w:lvl>
    <w:lvl w:ilvl="5" w:tplc="0992776A">
      <w:start w:val="1"/>
      <w:numFmt w:val="lowerRoman"/>
      <w:lvlText w:val="%6."/>
      <w:lvlJc w:val="left"/>
      <w:pPr>
        <w:ind w:left="3600" w:hanging="619"/>
      </w:pPr>
      <w:rPr>
        <w:rFonts w:hAnsi="Arial Unicode MS"/>
        <w:i/>
        <w:iCs/>
        <w:caps w:val="0"/>
        <w:smallCaps w:val="0"/>
        <w:strike w:val="0"/>
        <w:dstrike w:val="0"/>
        <w:color w:val="000000"/>
        <w:spacing w:val="0"/>
        <w:w w:val="100"/>
        <w:kern w:val="0"/>
        <w:position w:val="0"/>
        <w:highlight w:val="none"/>
        <w:vertAlign w:val="baseline"/>
      </w:rPr>
    </w:lvl>
    <w:lvl w:ilvl="6" w:tplc="97F414DE">
      <w:start w:val="1"/>
      <w:numFmt w:val="decimal"/>
      <w:lvlText w:val="%7."/>
      <w:lvlJc w:val="left"/>
      <w:pPr>
        <w:ind w:left="4320" w:hanging="647"/>
      </w:pPr>
      <w:rPr>
        <w:rFonts w:hAnsi="Arial Unicode MS"/>
        <w:i/>
        <w:iCs/>
        <w:caps w:val="0"/>
        <w:smallCaps w:val="0"/>
        <w:strike w:val="0"/>
        <w:dstrike w:val="0"/>
        <w:color w:val="000000"/>
        <w:spacing w:val="0"/>
        <w:w w:val="100"/>
        <w:kern w:val="0"/>
        <w:position w:val="0"/>
        <w:highlight w:val="none"/>
        <w:vertAlign w:val="baseline"/>
      </w:rPr>
    </w:lvl>
    <w:lvl w:ilvl="7" w:tplc="0CB24F72">
      <w:start w:val="1"/>
      <w:numFmt w:val="lowerLetter"/>
      <w:lvlText w:val="%8."/>
      <w:lvlJc w:val="left"/>
      <w:pPr>
        <w:ind w:left="5040" w:hanging="635"/>
      </w:pPr>
      <w:rPr>
        <w:rFonts w:hAnsi="Arial Unicode MS"/>
        <w:i/>
        <w:iCs/>
        <w:caps w:val="0"/>
        <w:smallCaps w:val="0"/>
        <w:strike w:val="0"/>
        <w:dstrike w:val="0"/>
        <w:color w:val="000000"/>
        <w:spacing w:val="0"/>
        <w:w w:val="100"/>
        <w:kern w:val="0"/>
        <w:position w:val="0"/>
        <w:highlight w:val="none"/>
        <w:vertAlign w:val="baseline"/>
      </w:rPr>
    </w:lvl>
    <w:lvl w:ilvl="8" w:tplc="36B2B84E">
      <w:start w:val="1"/>
      <w:numFmt w:val="lowerRoman"/>
      <w:lvlText w:val="%9."/>
      <w:lvlJc w:val="left"/>
      <w:pPr>
        <w:ind w:left="5760" w:hanging="583"/>
      </w:pPr>
      <w:rPr>
        <w:rFonts w:hAnsi="Arial Unicode MS"/>
        <w:i/>
        <w:iCs/>
        <w:caps w:val="0"/>
        <w:smallCaps w:val="0"/>
        <w:strike w:val="0"/>
        <w:dstrike w:val="0"/>
        <w:color w:val="000000"/>
        <w:spacing w:val="0"/>
        <w:w w:val="100"/>
        <w:kern w:val="0"/>
        <w:position w:val="0"/>
        <w:highlight w:val="none"/>
        <w:vertAlign w:val="baseline"/>
      </w:rPr>
    </w:lvl>
  </w:abstractNum>
  <w:abstractNum w:abstractNumId="6"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EA773AE"/>
    <w:multiLevelType w:val="hybridMultilevel"/>
    <w:tmpl w:val="D30AA4C0"/>
    <w:styleLink w:val="31"/>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8" w15:restartNumberingAfterBreak="0">
    <w:nsid w:val="67FF62F8"/>
    <w:multiLevelType w:val="hybridMultilevel"/>
    <w:tmpl w:val="438CD39A"/>
    <w:styleLink w:val="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C816511"/>
    <w:multiLevelType w:val="hybridMultilevel"/>
    <w:tmpl w:val="2D1CD6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5"/>
  </w:num>
  <w:num w:numId="3">
    <w:abstractNumId w:val="6"/>
  </w:num>
  <w:num w:numId="4">
    <w:abstractNumId w:val="1"/>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E88"/>
    <w:rsid w:val="00010045"/>
    <w:rsid w:val="00086391"/>
    <w:rsid w:val="002A2306"/>
    <w:rsid w:val="00365EF5"/>
    <w:rsid w:val="00424C8D"/>
    <w:rsid w:val="00474E50"/>
    <w:rsid w:val="00556530"/>
    <w:rsid w:val="005B6A8E"/>
    <w:rsid w:val="00616B58"/>
    <w:rsid w:val="006F272E"/>
    <w:rsid w:val="00715E08"/>
    <w:rsid w:val="007250BD"/>
    <w:rsid w:val="00753EDF"/>
    <w:rsid w:val="007A188E"/>
    <w:rsid w:val="00815706"/>
    <w:rsid w:val="00844BED"/>
    <w:rsid w:val="008877C8"/>
    <w:rsid w:val="008938BE"/>
    <w:rsid w:val="008E70B3"/>
    <w:rsid w:val="00921ADB"/>
    <w:rsid w:val="009E7940"/>
    <w:rsid w:val="00AD20C9"/>
    <w:rsid w:val="00BD7905"/>
    <w:rsid w:val="00BF3CCD"/>
    <w:rsid w:val="00C16025"/>
    <w:rsid w:val="00C84158"/>
    <w:rsid w:val="00CB213B"/>
    <w:rsid w:val="00CC5E88"/>
    <w:rsid w:val="00D435E4"/>
    <w:rsid w:val="00EC7714"/>
    <w:rsid w:val="00F35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E6BFC"/>
  <w15:docId w15:val="{66B503CF-8E71-4317-BAF2-727E6C9F2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3EDF"/>
    <w:rPr>
      <w:rFonts w:ascii="Calibri" w:eastAsia="Times New Roman" w:hAnsi="Calibri" w:cs="Times New Roman"/>
      <w:lang w:eastAsia="ru-RU"/>
    </w:rPr>
  </w:style>
  <w:style w:type="paragraph" w:styleId="10">
    <w:name w:val="heading 1"/>
    <w:basedOn w:val="a0"/>
    <w:next w:val="a0"/>
    <w:link w:val="13"/>
    <w:qFormat/>
    <w:rsid w:val="00753EDF"/>
    <w:pPr>
      <w:keepNext/>
      <w:spacing w:before="240" w:after="120" w:line="240" w:lineRule="auto"/>
      <w:ind w:left="709"/>
      <w:outlineLvl w:val="0"/>
    </w:pPr>
    <w:rPr>
      <w:rFonts w:ascii="Times New Roman" w:hAnsi="Times New Roman"/>
      <w:b/>
      <w:bCs/>
      <w:kern w:val="32"/>
      <w:sz w:val="24"/>
      <w:szCs w:val="24"/>
    </w:rPr>
  </w:style>
  <w:style w:type="paragraph" w:styleId="2">
    <w:name w:val="heading 2"/>
    <w:basedOn w:val="a0"/>
    <w:next w:val="a0"/>
    <w:link w:val="20"/>
    <w:uiPriority w:val="99"/>
    <w:qFormat/>
    <w:rsid w:val="00753EDF"/>
    <w:pPr>
      <w:keepNext/>
      <w:spacing w:before="240" w:after="60" w:line="240" w:lineRule="auto"/>
      <w:outlineLvl w:val="1"/>
    </w:pPr>
    <w:rPr>
      <w:rFonts w:ascii="Arial" w:hAnsi="Arial"/>
      <w:b/>
      <w:bCs/>
      <w:i/>
      <w:iCs/>
      <w:sz w:val="28"/>
      <w:szCs w:val="28"/>
    </w:rPr>
  </w:style>
  <w:style w:type="paragraph" w:styleId="30">
    <w:name w:val="heading 3"/>
    <w:basedOn w:val="a0"/>
    <w:next w:val="a0"/>
    <w:link w:val="33"/>
    <w:uiPriority w:val="9"/>
    <w:qFormat/>
    <w:rsid w:val="00753EDF"/>
    <w:pPr>
      <w:keepNext/>
      <w:spacing w:before="240" w:after="60" w:line="240" w:lineRule="auto"/>
      <w:outlineLvl w:val="2"/>
    </w:pPr>
    <w:rPr>
      <w:rFonts w:ascii="Arial" w:hAnsi="Arial"/>
      <w:b/>
      <w:bCs/>
      <w:sz w:val="26"/>
      <w:szCs w:val="26"/>
    </w:rPr>
  </w:style>
  <w:style w:type="paragraph" w:styleId="4">
    <w:name w:val="heading 4"/>
    <w:basedOn w:val="30"/>
    <w:next w:val="a0"/>
    <w:link w:val="40"/>
    <w:uiPriority w:val="99"/>
    <w:qFormat/>
    <w:rsid w:val="00753ED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753EDF"/>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semiHidden/>
    <w:unhideWhenUsed/>
    <w:qFormat/>
    <w:rsid w:val="00753EDF"/>
    <w:pPr>
      <w:keepNext/>
      <w:keepLines/>
      <w:spacing w:before="320"/>
      <w:outlineLvl w:val="5"/>
    </w:pPr>
    <w:rPr>
      <w:rFonts w:ascii="Arial" w:eastAsia="Arial" w:hAnsi="Arial" w:cs="Arial"/>
      <w:b/>
      <w:bCs/>
    </w:rPr>
  </w:style>
  <w:style w:type="paragraph" w:styleId="7">
    <w:name w:val="heading 7"/>
    <w:basedOn w:val="a0"/>
    <w:next w:val="a0"/>
    <w:link w:val="70"/>
    <w:uiPriority w:val="9"/>
    <w:semiHidden/>
    <w:unhideWhenUsed/>
    <w:qFormat/>
    <w:rsid w:val="00753EDF"/>
    <w:pPr>
      <w:keepNext/>
      <w:keepLines/>
      <w:spacing w:before="320"/>
      <w:outlineLvl w:val="6"/>
    </w:pPr>
    <w:rPr>
      <w:rFonts w:ascii="Arial" w:eastAsia="Arial" w:hAnsi="Arial" w:cs="Arial"/>
      <w:b/>
      <w:bCs/>
      <w:i/>
      <w:iCs/>
    </w:rPr>
  </w:style>
  <w:style w:type="paragraph" w:styleId="8">
    <w:name w:val="heading 8"/>
    <w:basedOn w:val="a0"/>
    <w:next w:val="a0"/>
    <w:link w:val="80"/>
    <w:uiPriority w:val="9"/>
    <w:semiHidden/>
    <w:unhideWhenUsed/>
    <w:qFormat/>
    <w:rsid w:val="00753EDF"/>
    <w:pPr>
      <w:keepNext/>
      <w:keepLines/>
      <w:spacing w:before="320"/>
      <w:outlineLvl w:val="7"/>
    </w:pPr>
    <w:rPr>
      <w:rFonts w:ascii="Arial" w:eastAsia="Arial" w:hAnsi="Arial" w:cs="Arial"/>
      <w:i/>
      <w:iCs/>
    </w:rPr>
  </w:style>
  <w:style w:type="paragraph" w:styleId="9">
    <w:name w:val="heading 9"/>
    <w:basedOn w:val="a0"/>
    <w:next w:val="a0"/>
    <w:link w:val="90"/>
    <w:uiPriority w:val="9"/>
    <w:semiHidden/>
    <w:unhideWhenUsed/>
    <w:qFormat/>
    <w:rsid w:val="00753EDF"/>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0"/>
    <w:rsid w:val="00753EDF"/>
    <w:rPr>
      <w:rFonts w:ascii="Times New Roman" w:eastAsia="Times New Roman" w:hAnsi="Times New Roman" w:cs="Times New Roman"/>
      <w:b/>
      <w:bCs/>
      <w:kern w:val="32"/>
      <w:sz w:val="24"/>
      <w:szCs w:val="24"/>
      <w:lang w:eastAsia="ru-RU"/>
    </w:rPr>
  </w:style>
  <w:style w:type="character" w:customStyle="1" w:styleId="20">
    <w:name w:val="Заголовок 2 Знак"/>
    <w:basedOn w:val="a1"/>
    <w:link w:val="2"/>
    <w:uiPriority w:val="99"/>
    <w:rsid w:val="00753EDF"/>
    <w:rPr>
      <w:rFonts w:ascii="Arial" w:eastAsia="Times New Roman" w:hAnsi="Arial" w:cs="Times New Roman"/>
      <w:b/>
      <w:bCs/>
      <w:i/>
      <w:iCs/>
      <w:sz w:val="28"/>
      <w:szCs w:val="28"/>
      <w:lang w:eastAsia="ru-RU"/>
    </w:rPr>
  </w:style>
  <w:style w:type="character" w:customStyle="1" w:styleId="33">
    <w:name w:val="Заголовок 3 Знак"/>
    <w:basedOn w:val="a1"/>
    <w:link w:val="30"/>
    <w:uiPriority w:val="9"/>
    <w:rsid w:val="00753EDF"/>
    <w:rPr>
      <w:rFonts w:ascii="Arial" w:eastAsia="Times New Roman" w:hAnsi="Arial" w:cs="Times New Roman"/>
      <w:b/>
      <w:bCs/>
      <w:sz w:val="26"/>
      <w:szCs w:val="26"/>
      <w:lang w:eastAsia="ru-RU"/>
    </w:rPr>
  </w:style>
  <w:style w:type="character" w:customStyle="1" w:styleId="40">
    <w:name w:val="Заголовок 4 Знак"/>
    <w:basedOn w:val="a1"/>
    <w:link w:val="4"/>
    <w:uiPriority w:val="99"/>
    <w:rsid w:val="00753ED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753EDF"/>
    <w:rPr>
      <w:rFonts w:ascii="Arial" w:eastAsia="Arial" w:hAnsi="Arial" w:cs="Arial"/>
      <w:b/>
      <w:bCs/>
      <w:sz w:val="24"/>
      <w:szCs w:val="24"/>
      <w:lang w:eastAsia="ru-RU"/>
    </w:rPr>
  </w:style>
  <w:style w:type="character" w:customStyle="1" w:styleId="60">
    <w:name w:val="Заголовок 6 Знак"/>
    <w:basedOn w:val="a1"/>
    <w:link w:val="6"/>
    <w:uiPriority w:val="9"/>
    <w:semiHidden/>
    <w:rsid w:val="00753EDF"/>
    <w:rPr>
      <w:rFonts w:ascii="Arial" w:eastAsia="Arial" w:hAnsi="Arial" w:cs="Arial"/>
      <w:b/>
      <w:bCs/>
      <w:lang w:eastAsia="ru-RU"/>
    </w:rPr>
  </w:style>
  <w:style w:type="character" w:customStyle="1" w:styleId="70">
    <w:name w:val="Заголовок 7 Знак"/>
    <w:basedOn w:val="a1"/>
    <w:link w:val="7"/>
    <w:uiPriority w:val="9"/>
    <w:semiHidden/>
    <w:rsid w:val="00753EDF"/>
    <w:rPr>
      <w:rFonts w:ascii="Arial" w:eastAsia="Arial" w:hAnsi="Arial" w:cs="Arial"/>
      <w:b/>
      <w:bCs/>
      <w:i/>
      <w:iCs/>
      <w:lang w:eastAsia="ru-RU"/>
    </w:rPr>
  </w:style>
  <w:style w:type="character" w:customStyle="1" w:styleId="80">
    <w:name w:val="Заголовок 8 Знак"/>
    <w:basedOn w:val="a1"/>
    <w:link w:val="8"/>
    <w:uiPriority w:val="9"/>
    <w:semiHidden/>
    <w:rsid w:val="00753EDF"/>
    <w:rPr>
      <w:rFonts w:ascii="Arial" w:eastAsia="Arial" w:hAnsi="Arial" w:cs="Arial"/>
      <w:i/>
      <w:iCs/>
      <w:lang w:eastAsia="ru-RU"/>
    </w:rPr>
  </w:style>
  <w:style w:type="character" w:customStyle="1" w:styleId="90">
    <w:name w:val="Заголовок 9 Знак"/>
    <w:basedOn w:val="a1"/>
    <w:link w:val="9"/>
    <w:uiPriority w:val="9"/>
    <w:semiHidden/>
    <w:rsid w:val="00753EDF"/>
    <w:rPr>
      <w:rFonts w:ascii="Arial" w:eastAsia="Arial" w:hAnsi="Arial" w:cs="Arial"/>
      <w:i/>
      <w:iCs/>
      <w:sz w:val="21"/>
      <w:szCs w:val="21"/>
      <w:lang w:eastAsia="ru-RU"/>
    </w:rPr>
  </w:style>
  <w:style w:type="paragraph" w:styleId="a4">
    <w:name w:val="Body Text"/>
    <w:aliases w:val="Знак2"/>
    <w:basedOn w:val="a0"/>
    <w:link w:val="a5"/>
    <w:qFormat/>
    <w:rsid w:val="00753EDF"/>
    <w:pPr>
      <w:spacing w:after="0" w:line="240" w:lineRule="auto"/>
    </w:pPr>
    <w:rPr>
      <w:rFonts w:ascii="Times New Roman" w:hAnsi="Times New Roman"/>
      <w:sz w:val="24"/>
      <w:szCs w:val="24"/>
    </w:rPr>
  </w:style>
  <w:style w:type="character" w:customStyle="1" w:styleId="a5">
    <w:name w:val="Основной текст Знак"/>
    <w:aliases w:val="Знак2 Знак"/>
    <w:basedOn w:val="a1"/>
    <w:link w:val="a4"/>
    <w:rsid w:val="00753EDF"/>
    <w:rPr>
      <w:rFonts w:ascii="Times New Roman" w:eastAsia="Times New Roman" w:hAnsi="Times New Roman" w:cs="Times New Roman"/>
      <w:sz w:val="24"/>
      <w:szCs w:val="24"/>
      <w:lang w:eastAsia="ru-RU"/>
    </w:rPr>
  </w:style>
  <w:style w:type="paragraph" w:styleId="21">
    <w:name w:val="Body Text 2"/>
    <w:basedOn w:val="a0"/>
    <w:link w:val="22"/>
    <w:qFormat/>
    <w:rsid w:val="00753EDF"/>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1"/>
    <w:link w:val="21"/>
    <w:rsid w:val="00753EDF"/>
    <w:rPr>
      <w:rFonts w:ascii="Times New Roman" w:eastAsia="Times New Roman" w:hAnsi="Times New Roman" w:cs="Times New Roman"/>
      <w:sz w:val="24"/>
      <w:szCs w:val="24"/>
      <w:lang w:eastAsia="ru-RU"/>
    </w:rPr>
  </w:style>
  <w:style w:type="character" w:customStyle="1" w:styleId="blk">
    <w:name w:val="blk"/>
    <w:rsid w:val="00753EDF"/>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753EDF"/>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753EDF"/>
    <w:rPr>
      <w:rFonts w:ascii="Times New Roman" w:eastAsia="Times New Roman" w:hAnsi="Times New Roman" w:cs="Times New Roman"/>
      <w:sz w:val="24"/>
      <w:szCs w:val="24"/>
      <w:lang w:eastAsia="ru-RU"/>
    </w:rPr>
  </w:style>
  <w:style w:type="character" w:styleId="a8">
    <w:name w:val="page number"/>
    <w:rsid w:val="00753EDF"/>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753EDF"/>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753EDF"/>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qFormat/>
    <w:rsid w:val="00753EDF"/>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link w:val="14"/>
    <w:rsid w:val="00753EDF"/>
    <w:rPr>
      <w:rFonts w:cs="Times New Roman"/>
      <w:vertAlign w:val="superscript"/>
    </w:rPr>
  </w:style>
  <w:style w:type="paragraph" w:styleId="23">
    <w:name w:val="List 2"/>
    <w:basedOn w:val="a0"/>
    <w:qFormat/>
    <w:rsid w:val="00753EDF"/>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753EDF"/>
    <w:rPr>
      <w:rFonts w:cs="Times New Roman"/>
      <w:color w:val="0000FF"/>
      <w:u w:val="single"/>
    </w:rPr>
  </w:style>
  <w:style w:type="paragraph" w:styleId="15">
    <w:name w:val="toc 1"/>
    <w:basedOn w:val="a0"/>
    <w:next w:val="a0"/>
    <w:autoRedefine/>
    <w:uiPriority w:val="39"/>
    <w:qFormat/>
    <w:rsid w:val="00753EDF"/>
    <w:pPr>
      <w:tabs>
        <w:tab w:val="right" w:leader="dot" w:pos="9344"/>
      </w:tabs>
      <w:spacing w:before="240" w:after="120" w:line="240" w:lineRule="auto"/>
    </w:pPr>
    <w:rPr>
      <w:rFonts w:ascii="Times New Roman" w:hAnsi="Times New Roman" w:cs="Calibri"/>
      <w:b/>
      <w:bCs/>
      <w:noProof/>
      <w:sz w:val="20"/>
      <w:szCs w:val="20"/>
    </w:rPr>
  </w:style>
  <w:style w:type="paragraph" w:styleId="24">
    <w:name w:val="toc 2"/>
    <w:basedOn w:val="a0"/>
    <w:next w:val="a0"/>
    <w:autoRedefine/>
    <w:uiPriority w:val="39"/>
    <w:qFormat/>
    <w:rsid w:val="00753EDF"/>
    <w:pPr>
      <w:spacing w:before="120" w:after="0" w:line="240" w:lineRule="auto"/>
      <w:ind w:left="240"/>
    </w:pPr>
    <w:rPr>
      <w:rFonts w:cs="Calibri"/>
      <w:i/>
      <w:iCs/>
      <w:sz w:val="20"/>
      <w:szCs w:val="20"/>
    </w:rPr>
  </w:style>
  <w:style w:type="paragraph" w:styleId="34">
    <w:name w:val="toc 3"/>
    <w:basedOn w:val="a0"/>
    <w:next w:val="a0"/>
    <w:autoRedefine/>
    <w:uiPriority w:val="39"/>
    <w:qFormat/>
    <w:rsid w:val="00753EDF"/>
    <w:pPr>
      <w:spacing w:after="0" w:line="240" w:lineRule="auto"/>
      <w:ind w:left="480"/>
    </w:pPr>
    <w:rPr>
      <w:rFonts w:ascii="Times New Roman" w:hAnsi="Times New Roman"/>
      <w:sz w:val="28"/>
      <w:szCs w:val="28"/>
    </w:rPr>
  </w:style>
  <w:style w:type="character" w:customStyle="1" w:styleId="FootnoteTextChar">
    <w:name w:val="Footnote Text Char"/>
    <w:locked/>
    <w:rsid w:val="00753EDF"/>
    <w:rPr>
      <w:rFonts w:ascii="Times New Roman" w:hAnsi="Times New Roman"/>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0"/>
    <w:link w:val="af0"/>
    <w:uiPriority w:val="34"/>
    <w:qFormat/>
    <w:rsid w:val="00753EDF"/>
    <w:pPr>
      <w:spacing w:before="120" w:after="120" w:line="240" w:lineRule="auto"/>
      <w:ind w:left="708"/>
    </w:pPr>
    <w:rPr>
      <w:rFonts w:ascii="Times New Roman" w:hAnsi="Times New Roman"/>
      <w:sz w:val="24"/>
      <w:szCs w:val="24"/>
    </w:rPr>
  </w:style>
  <w:style w:type="character" w:styleId="af1">
    <w:name w:val="Emphasis"/>
    <w:qFormat/>
    <w:rsid w:val="00753EDF"/>
    <w:rPr>
      <w:rFonts w:cs="Times New Roman"/>
      <w:i/>
    </w:rPr>
  </w:style>
  <w:style w:type="paragraph" w:styleId="af2">
    <w:name w:val="Balloon Text"/>
    <w:basedOn w:val="a0"/>
    <w:link w:val="af3"/>
    <w:uiPriority w:val="99"/>
    <w:qFormat/>
    <w:rsid w:val="00753EDF"/>
    <w:pPr>
      <w:spacing w:after="0" w:line="240" w:lineRule="auto"/>
    </w:pPr>
    <w:rPr>
      <w:rFonts w:ascii="Segoe UI" w:hAnsi="Segoe UI"/>
      <w:sz w:val="18"/>
      <w:szCs w:val="18"/>
    </w:rPr>
  </w:style>
  <w:style w:type="character" w:customStyle="1" w:styleId="af3">
    <w:name w:val="Текст выноски Знак"/>
    <w:basedOn w:val="a1"/>
    <w:link w:val="af2"/>
    <w:uiPriority w:val="99"/>
    <w:rsid w:val="00753EDF"/>
    <w:rPr>
      <w:rFonts w:ascii="Segoe UI" w:eastAsia="Times New Roman" w:hAnsi="Segoe UI" w:cs="Times New Roman"/>
      <w:sz w:val="18"/>
      <w:szCs w:val="18"/>
      <w:lang w:eastAsia="ru-RU"/>
    </w:rPr>
  </w:style>
  <w:style w:type="paragraph" w:customStyle="1" w:styleId="ConsPlusNormal">
    <w:name w:val="ConsPlusNormal"/>
    <w:uiPriority w:val="99"/>
    <w:qFormat/>
    <w:rsid w:val="00753E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qFormat/>
    <w:rsid w:val="00753EDF"/>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1"/>
    <w:link w:val="af4"/>
    <w:uiPriority w:val="99"/>
    <w:rsid w:val="00753EDF"/>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753EDF"/>
    <w:rPr>
      <w:rFonts w:cs="Times New Roman"/>
      <w:sz w:val="20"/>
      <w:szCs w:val="20"/>
    </w:rPr>
  </w:style>
  <w:style w:type="paragraph" w:styleId="af6">
    <w:name w:val="annotation text"/>
    <w:basedOn w:val="a0"/>
    <w:link w:val="af7"/>
    <w:uiPriority w:val="99"/>
    <w:unhideWhenUsed/>
    <w:qFormat/>
    <w:rsid w:val="00753EDF"/>
    <w:pPr>
      <w:spacing w:after="0" w:line="240" w:lineRule="auto"/>
    </w:pPr>
    <w:rPr>
      <w:sz w:val="20"/>
      <w:szCs w:val="20"/>
    </w:rPr>
  </w:style>
  <w:style w:type="character" w:customStyle="1" w:styleId="af7">
    <w:name w:val="Текст примечания Знак"/>
    <w:basedOn w:val="a1"/>
    <w:link w:val="af6"/>
    <w:uiPriority w:val="99"/>
    <w:rsid w:val="00753EDF"/>
    <w:rPr>
      <w:rFonts w:ascii="Calibri" w:eastAsia="Times New Roman" w:hAnsi="Calibri" w:cs="Times New Roman"/>
      <w:sz w:val="20"/>
      <w:szCs w:val="20"/>
      <w:lang w:eastAsia="ru-RU"/>
    </w:rPr>
  </w:style>
  <w:style w:type="character" w:customStyle="1" w:styleId="16">
    <w:name w:val="Текст примечания Знак1"/>
    <w:uiPriority w:val="99"/>
    <w:rsid w:val="00753EDF"/>
    <w:rPr>
      <w:rFonts w:cs="Times New Roman"/>
      <w:sz w:val="20"/>
      <w:szCs w:val="20"/>
    </w:rPr>
  </w:style>
  <w:style w:type="character" w:customStyle="1" w:styleId="111">
    <w:name w:val="Тема примечания Знак11"/>
    <w:uiPriority w:val="99"/>
    <w:rsid w:val="00753EDF"/>
    <w:rPr>
      <w:rFonts w:cs="Times New Roman"/>
      <w:b/>
      <w:bCs/>
      <w:sz w:val="20"/>
      <w:szCs w:val="20"/>
    </w:rPr>
  </w:style>
  <w:style w:type="paragraph" w:styleId="af8">
    <w:name w:val="annotation subject"/>
    <w:basedOn w:val="af6"/>
    <w:next w:val="af6"/>
    <w:link w:val="af9"/>
    <w:uiPriority w:val="99"/>
    <w:unhideWhenUsed/>
    <w:qFormat/>
    <w:rsid w:val="00753EDF"/>
    <w:rPr>
      <w:rFonts w:ascii="Times New Roman" w:hAnsi="Times New Roman"/>
      <w:b/>
      <w:bCs/>
    </w:rPr>
  </w:style>
  <w:style w:type="character" w:customStyle="1" w:styleId="af9">
    <w:name w:val="Тема примечания Знак"/>
    <w:basedOn w:val="af7"/>
    <w:link w:val="af8"/>
    <w:uiPriority w:val="99"/>
    <w:rsid w:val="00753EDF"/>
    <w:rPr>
      <w:rFonts w:ascii="Times New Roman" w:eastAsia="Times New Roman" w:hAnsi="Times New Roman" w:cs="Times New Roman"/>
      <w:b/>
      <w:bCs/>
      <w:sz w:val="20"/>
      <w:szCs w:val="20"/>
      <w:lang w:eastAsia="ru-RU"/>
    </w:rPr>
  </w:style>
  <w:style w:type="character" w:customStyle="1" w:styleId="17">
    <w:name w:val="Тема примечания Знак1"/>
    <w:uiPriority w:val="99"/>
    <w:rsid w:val="00753EDF"/>
    <w:rPr>
      <w:rFonts w:cs="Times New Roman"/>
      <w:b/>
      <w:bCs/>
      <w:sz w:val="20"/>
      <w:szCs w:val="20"/>
    </w:rPr>
  </w:style>
  <w:style w:type="paragraph" w:styleId="25">
    <w:name w:val="Body Text Indent 2"/>
    <w:basedOn w:val="a0"/>
    <w:link w:val="26"/>
    <w:qFormat/>
    <w:rsid w:val="00753EDF"/>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753EDF"/>
    <w:rPr>
      <w:rFonts w:ascii="Times New Roman" w:eastAsia="Times New Roman" w:hAnsi="Times New Roman" w:cs="Times New Roman"/>
      <w:sz w:val="24"/>
      <w:szCs w:val="24"/>
      <w:lang w:eastAsia="ru-RU"/>
    </w:rPr>
  </w:style>
  <w:style w:type="character" w:customStyle="1" w:styleId="apple-converted-space">
    <w:name w:val="apple-converted-space"/>
    <w:rsid w:val="00753EDF"/>
  </w:style>
  <w:style w:type="character" w:customStyle="1" w:styleId="afa">
    <w:name w:val="Цветовое выделение"/>
    <w:uiPriority w:val="99"/>
    <w:rsid w:val="00753EDF"/>
    <w:rPr>
      <w:b/>
      <w:color w:val="26282F"/>
    </w:rPr>
  </w:style>
  <w:style w:type="character" w:customStyle="1" w:styleId="afb">
    <w:name w:val="Гипертекстовая ссылка"/>
    <w:uiPriority w:val="99"/>
    <w:rsid w:val="00753EDF"/>
    <w:rPr>
      <w:b/>
      <w:color w:val="106BBE"/>
    </w:rPr>
  </w:style>
  <w:style w:type="character" w:customStyle="1" w:styleId="afc">
    <w:name w:val="Активная гипертекстовая ссылка"/>
    <w:uiPriority w:val="99"/>
    <w:rsid w:val="00753EDF"/>
    <w:rPr>
      <w:b/>
      <w:color w:val="106BBE"/>
      <w:u w:val="single"/>
    </w:rPr>
  </w:style>
  <w:style w:type="paragraph" w:customStyle="1" w:styleId="afd">
    <w:name w:val="Внимание"/>
    <w:basedOn w:val="a0"/>
    <w:next w:val="a0"/>
    <w:uiPriority w:val="99"/>
    <w:qFormat/>
    <w:rsid w:val="00753ED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qFormat/>
    <w:rsid w:val="00753EDF"/>
  </w:style>
  <w:style w:type="paragraph" w:customStyle="1" w:styleId="aff">
    <w:name w:val="Внимание: недобросовестность!"/>
    <w:basedOn w:val="afd"/>
    <w:next w:val="a0"/>
    <w:uiPriority w:val="99"/>
    <w:qFormat/>
    <w:rsid w:val="00753EDF"/>
  </w:style>
  <w:style w:type="character" w:customStyle="1" w:styleId="aff0">
    <w:name w:val="Выделение для Базового Поиска"/>
    <w:uiPriority w:val="99"/>
    <w:rsid w:val="00753EDF"/>
    <w:rPr>
      <w:b/>
      <w:color w:val="0058A9"/>
    </w:rPr>
  </w:style>
  <w:style w:type="character" w:customStyle="1" w:styleId="aff1">
    <w:name w:val="Выделение для Базового Поиска (курсив)"/>
    <w:uiPriority w:val="99"/>
    <w:rsid w:val="00753EDF"/>
    <w:rPr>
      <w:b/>
      <w:i/>
      <w:color w:val="0058A9"/>
    </w:rPr>
  </w:style>
  <w:style w:type="paragraph" w:customStyle="1" w:styleId="aff2">
    <w:name w:val="Дочерний элемент списка"/>
    <w:basedOn w:val="a0"/>
    <w:next w:val="a0"/>
    <w:uiPriority w:val="99"/>
    <w:qFormat/>
    <w:rsid w:val="00753EDF"/>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qFormat/>
    <w:rsid w:val="00753EDF"/>
    <w:pPr>
      <w:widowControl w:val="0"/>
      <w:autoSpaceDE w:val="0"/>
      <w:autoSpaceDN w:val="0"/>
      <w:adjustRightInd w:val="0"/>
      <w:spacing w:after="0" w:line="360" w:lineRule="auto"/>
      <w:ind w:firstLine="720"/>
      <w:jc w:val="both"/>
    </w:pPr>
    <w:rPr>
      <w:rFonts w:ascii="Verdana" w:hAnsi="Verdana" w:cs="Verdana"/>
    </w:rPr>
  </w:style>
  <w:style w:type="paragraph" w:customStyle="1" w:styleId="18">
    <w:name w:val="Заголовок1"/>
    <w:basedOn w:val="aff3"/>
    <w:next w:val="a0"/>
    <w:uiPriority w:val="99"/>
    <w:qFormat/>
    <w:rsid w:val="00753EDF"/>
    <w:rPr>
      <w:b/>
      <w:bCs/>
      <w:color w:val="0058A9"/>
      <w:shd w:val="clear" w:color="auto" w:fill="ECE9D8"/>
    </w:rPr>
  </w:style>
  <w:style w:type="paragraph" w:customStyle="1" w:styleId="aff4">
    <w:name w:val="Заголовок группы контролов"/>
    <w:basedOn w:val="a0"/>
    <w:next w:val="a0"/>
    <w:uiPriority w:val="99"/>
    <w:qFormat/>
    <w:rsid w:val="00753EDF"/>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qFormat/>
    <w:rsid w:val="00753EDF"/>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qFormat/>
    <w:rsid w:val="00753EDF"/>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753EDF"/>
    <w:rPr>
      <w:b/>
      <w:color w:val="26282F"/>
    </w:rPr>
  </w:style>
  <w:style w:type="paragraph" w:customStyle="1" w:styleId="aff8">
    <w:name w:val="Заголовок статьи"/>
    <w:basedOn w:val="a0"/>
    <w:next w:val="a0"/>
    <w:uiPriority w:val="99"/>
    <w:qFormat/>
    <w:rsid w:val="00753EDF"/>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753EDF"/>
    <w:rPr>
      <w:b/>
      <w:color w:val="FF0000"/>
    </w:rPr>
  </w:style>
  <w:style w:type="paragraph" w:customStyle="1" w:styleId="affa">
    <w:name w:val="Заголовок ЭР (левое окно)"/>
    <w:basedOn w:val="a0"/>
    <w:next w:val="a0"/>
    <w:uiPriority w:val="99"/>
    <w:qFormat/>
    <w:rsid w:val="00753EDF"/>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qFormat/>
    <w:rsid w:val="00753EDF"/>
    <w:pPr>
      <w:spacing w:after="0"/>
      <w:jc w:val="left"/>
    </w:pPr>
  </w:style>
  <w:style w:type="paragraph" w:customStyle="1" w:styleId="affc">
    <w:name w:val="Интерактивный заголовок"/>
    <w:basedOn w:val="18"/>
    <w:next w:val="a0"/>
    <w:uiPriority w:val="99"/>
    <w:qFormat/>
    <w:rsid w:val="00753EDF"/>
    <w:rPr>
      <w:u w:val="single"/>
    </w:rPr>
  </w:style>
  <w:style w:type="paragraph" w:customStyle="1" w:styleId="affd">
    <w:name w:val="Текст информации об изменениях"/>
    <w:basedOn w:val="a0"/>
    <w:next w:val="a0"/>
    <w:uiPriority w:val="99"/>
    <w:qFormat/>
    <w:rsid w:val="00753EDF"/>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qFormat/>
    <w:rsid w:val="00753EDF"/>
    <w:pPr>
      <w:spacing w:before="180"/>
      <w:ind w:left="360" w:right="360" w:firstLine="0"/>
    </w:pPr>
    <w:rPr>
      <w:shd w:val="clear" w:color="auto" w:fill="EAEFED"/>
    </w:rPr>
  </w:style>
  <w:style w:type="paragraph" w:customStyle="1" w:styleId="afff">
    <w:name w:val="Текст (справка)"/>
    <w:basedOn w:val="a0"/>
    <w:next w:val="a0"/>
    <w:uiPriority w:val="99"/>
    <w:qFormat/>
    <w:rsid w:val="00753EDF"/>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qFormat/>
    <w:rsid w:val="00753EDF"/>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qFormat/>
    <w:rsid w:val="00753EDF"/>
    <w:rPr>
      <w:i/>
      <w:iCs/>
    </w:rPr>
  </w:style>
  <w:style w:type="paragraph" w:customStyle="1" w:styleId="afff2">
    <w:name w:val="Текст (лев. подпись)"/>
    <w:basedOn w:val="a0"/>
    <w:next w:val="a0"/>
    <w:uiPriority w:val="99"/>
    <w:qFormat/>
    <w:rsid w:val="00753EDF"/>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qFormat/>
    <w:rsid w:val="00753EDF"/>
    <w:rPr>
      <w:sz w:val="14"/>
      <w:szCs w:val="14"/>
    </w:rPr>
  </w:style>
  <w:style w:type="paragraph" w:customStyle="1" w:styleId="afff4">
    <w:name w:val="Текст (прав. подпись)"/>
    <w:basedOn w:val="a0"/>
    <w:next w:val="a0"/>
    <w:uiPriority w:val="99"/>
    <w:qFormat/>
    <w:rsid w:val="00753EDF"/>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qFormat/>
    <w:rsid w:val="00753EDF"/>
    <w:rPr>
      <w:sz w:val="14"/>
      <w:szCs w:val="14"/>
    </w:rPr>
  </w:style>
  <w:style w:type="paragraph" w:customStyle="1" w:styleId="afff6">
    <w:name w:val="Комментарий пользователя"/>
    <w:basedOn w:val="afff0"/>
    <w:next w:val="a0"/>
    <w:uiPriority w:val="99"/>
    <w:qFormat/>
    <w:rsid w:val="00753EDF"/>
    <w:pPr>
      <w:jc w:val="left"/>
    </w:pPr>
    <w:rPr>
      <w:shd w:val="clear" w:color="auto" w:fill="FFDFE0"/>
    </w:rPr>
  </w:style>
  <w:style w:type="paragraph" w:customStyle="1" w:styleId="afff7">
    <w:name w:val="Куда обратиться?"/>
    <w:basedOn w:val="afd"/>
    <w:next w:val="a0"/>
    <w:uiPriority w:val="99"/>
    <w:qFormat/>
    <w:rsid w:val="00753EDF"/>
  </w:style>
  <w:style w:type="paragraph" w:customStyle="1" w:styleId="afff8">
    <w:name w:val="Моноширинный"/>
    <w:basedOn w:val="a0"/>
    <w:next w:val="a0"/>
    <w:uiPriority w:val="99"/>
    <w:qFormat/>
    <w:rsid w:val="00753EDF"/>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753EDF"/>
    <w:rPr>
      <w:b/>
      <w:color w:val="26282F"/>
      <w:shd w:val="clear" w:color="auto" w:fill="FFF580"/>
    </w:rPr>
  </w:style>
  <w:style w:type="paragraph" w:customStyle="1" w:styleId="afffa">
    <w:name w:val="Напишите нам"/>
    <w:basedOn w:val="a0"/>
    <w:next w:val="a0"/>
    <w:uiPriority w:val="99"/>
    <w:qFormat/>
    <w:rsid w:val="00753EDF"/>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753EDF"/>
    <w:rPr>
      <w:b/>
      <w:color w:val="000000"/>
      <w:shd w:val="clear" w:color="auto" w:fill="D8EDE8"/>
    </w:rPr>
  </w:style>
  <w:style w:type="paragraph" w:customStyle="1" w:styleId="afffc">
    <w:name w:val="Необходимые документы"/>
    <w:basedOn w:val="afd"/>
    <w:next w:val="a0"/>
    <w:uiPriority w:val="99"/>
    <w:qFormat/>
    <w:rsid w:val="00753EDF"/>
    <w:pPr>
      <w:ind w:firstLine="118"/>
    </w:pPr>
  </w:style>
  <w:style w:type="paragraph" w:customStyle="1" w:styleId="afffd">
    <w:name w:val="Нормальный (таблица)"/>
    <w:basedOn w:val="a0"/>
    <w:next w:val="a0"/>
    <w:uiPriority w:val="99"/>
    <w:qFormat/>
    <w:rsid w:val="00753EDF"/>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qFormat/>
    <w:rsid w:val="00753EDF"/>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qFormat/>
    <w:rsid w:val="00753EDF"/>
    <w:pPr>
      <w:ind w:left="140"/>
    </w:pPr>
  </w:style>
  <w:style w:type="character" w:customStyle="1" w:styleId="affff0">
    <w:name w:val="Опечатки"/>
    <w:uiPriority w:val="99"/>
    <w:rsid w:val="00753EDF"/>
    <w:rPr>
      <w:color w:val="FF0000"/>
    </w:rPr>
  </w:style>
  <w:style w:type="paragraph" w:customStyle="1" w:styleId="affff1">
    <w:name w:val="Переменная часть"/>
    <w:basedOn w:val="aff3"/>
    <w:next w:val="a0"/>
    <w:uiPriority w:val="99"/>
    <w:qFormat/>
    <w:rsid w:val="00753EDF"/>
    <w:rPr>
      <w:sz w:val="18"/>
      <w:szCs w:val="18"/>
    </w:rPr>
  </w:style>
  <w:style w:type="paragraph" w:customStyle="1" w:styleId="affff2">
    <w:name w:val="Подвал для информации об изменениях"/>
    <w:basedOn w:val="10"/>
    <w:next w:val="a0"/>
    <w:uiPriority w:val="99"/>
    <w:qFormat/>
    <w:rsid w:val="00753EDF"/>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qFormat/>
    <w:rsid w:val="00753EDF"/>
    <w:rPr>
      <w:b/>
      <w:bCs/>
    </w:rPr>
  </w:style>
  <w:style w:type="paragraph" w:customStyle="1" w:styleId="affff4">
    <w:name w:val="Подчёркнуный текст"/>
    <w:basedOn w:val="a0"/>
    <w:next w:val="a0"/>
    <w:uiPriority w:val="99"/>
    <w:qFormat/>
    <w:rsid w:val="00753EDF"/>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qFormat/>
    <w:rsid w:val="00753EDF"/>
    <w:rPr>
      <w:sz w:val="20"/>
      <w:szCs w:val="20"/>
    </w:rPr>
  </w:style>
  <w:style w:type="paragraph" w:customStyle="1" w:styleId="affff6">
    <w:name w:val="Прижатый влево"/>
    <w:basedOn w:val="a0"/>
    <w:next w:val="a0"/>
    <w:uiPriority w:val="99"/>
    <w:qFormat/>
    <w:rsid w:val="00753EDF"/>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qFormat/>
    <w:rsid w:val="00753EDF"/>
  </w:style>
  <w:style w:type="paragraph" w:customStyle="1" w:styleId="affff8">
    <w:name w:val="Примечание."/>
    <w:basedOn w:val="afd"/>
    <w:next w:val="a0"/>
    <w:uiPriority w:val="99"/>
    <w:qFormat/>
    <w:rsid w:val="00753EDF"/>
  </w:style>
  <w:style w:type="character" w:customStyle="1" w:styleId="affff9">
    <w:name w:val="Продолжение ссылки"/>
    <w:uiPriority w:val="99"/>
    <w:rsid w:val="00753EDF"/>
  </w:style>
  <w:style w:type="paragraph" w:customStyle="1" w:styleId="affffa">
    <w:name w:val="Словарная статья"/>
    <w:basedOn w:val="a0"/>
    <w:next w:val="a0"/>
    <w:uiPriority w:val="99"/>
    <w:qFormat/>
    <w:rsid w:val="00753EDF"/>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753EDF"/>
    <w:rPr>
      <w:b/>
      <w:color w:val="26282F"/>
    </w:rPr>
  </w:style>
  <w:style w:type="character" w:customStyle="1" w:styleId="affffc">
    <w:name w:val="Сравнение редакций. Добавленный фрагмент"/>
    <w:uiPriority w:val="99"/>
    <w:rsid w:val="00753EDF"/>
    <w:rPr>
      <w:color w:val="000000"/>
      <w:shd w:val="clear" w:color="auto" w:fill="C1D7FF"/>
    </w:rPr>
  </w:style>
  <w:style w:type="character" w:customStyle="1" w:styleId="affffd">
    <w:name w:val="Сравнение редакций. Удаленный фрагмент"/>
    <w:uiPriority w:val="99"/>
    <w:rsid w:val="00753EDF"/>
    <w:rPr>
      <w:color w:val="000000"/>
      <w:shd w:val="clear" w:color="auto" w:fill="C4C413"/>
    </w:rPr>
  </w:style>
  <w:style w:type="paragraph" w:customStyle="1" w:styleId="affffe">
    <w:name w:val="Ссылка на официальную публикацию"/>
    <w:basedOn w:val="a0"/>
    <w:next w:val="a0"/>
    <w:uiPriority w:val="99"/>
    <w:qFormat/>
    <w:rsid w:val="00753EDF"/>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753EDF"/>
    <w:rPr>
      <w:b/>
      <w:color w:val="749232"/>
    </w:rPr>
  </w:style>
  <w:style w:type="paragraph" w:customStyle="1" w:styleId="afffff0">
    <w:name w:val="Текст в таблице"/>
    <w:basedOn w:val="afffd"/>
    <w:next w:val="a0"/>
    <w:uiPriority w:val="99"/>
    <w:qFormat/>
    <w:rsid w:val="00753EDF"/>
    <w:pPr>
      <w:ind w:firstLine="500"/>
    </w:pPr>
  </w:style>
  <w:style w:type="paragraph" w:customStyle="1" w:styleId="afffff1">
    <w:name w:val="Текст ЭР (см. также)"/>
    <w:basedOn w:val="a0"/>
    <w:next w:val="a0"/>
    <w:uiPriority w:val="99"/>
    <w:qFormat/>
    <w:rsid w:val="00753EDF"/>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qFormat/>
    <w:rsid w:val="00753EDF"/>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753EDF"/>
    <w:rPr>
      <w:b/>
      <w:strike/>
      <w:color w:val="666600"/>
    </w:rPr>
  </w:style>
  <w:style w:type="paragraph" w:customStyle="1" w:styleId="afffff4">
    <w:name w:val="Формула"/>
    <w:basedOn w:val="a0"/>
    <w:next w:val="a0"/>
    <w:uiPriority w:val="99"/>
    <w:qFormat/>
    <w:rsid w:val="00753EDF"/>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qFormat/>
    <w:rsid w:val="00753EDF"/>
    <w:pPr>
      <w:jc w:val="center"/>
    </w:pPr>
  </w:style>
  <w:style w:type="paragraph" w:customStyle="1" w:styleId="-">
    <w:name w:val="ЭР-содержание (правое окно)"/>
    <w:basedOn w:val="a0"/>
    <w:next w:val="a0"/>
    <w:uiPriority w:val="99"/>
    <w:qFormat/>
    <w:rsid w:val="00753EDF"/>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753E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753EDF"/>
    <w:rPr>
      <w:rFonts w:cs="Times New Roman"/>
      <w:sz w:val="16"/>
    </w:rPr>
  </w:style>
  <w:style w:type="paragraph" w:styleId="41">
    <w:name w:val="toc 4"/>
    <w:basedOn w:val="a0"/>
    <w:next w:val="a0"/>
    <w:autoRedefine/>
    <w:uiPriority w:val="39"/>
    <w:qFormat/>
    <w:rsid w:val="00753EDF"/>
    <w:pPr>
      <w:spacing w:after="0" w:line="240" w:lineRule="auto"/>
      <w:ind w:left="720"/>
    </w:pPr>
    <w:rPr>
      <w:rFonts w:cs="Calibri"/>
      <w:sz w:val="20"/>
      <w:szCs w:val="20"/>
    </w:rPr>
  </w:style>
  <w:style w:type="paragraph" w:styleId="51">
    <w:name w:val="toc 5"/>
    <w:basedOn w:val="a0"/>
    <w:next w:val="a0"/>
    <w:autoRedefine/>
    <w:uiPriority w:val="39"/>
    <w:qFormat/>
    <w:rsid w:val="00753EDF"/>
    <w:pPr>
      <w:spacing w:after="0" w:line="240" w:lineRule="auto"/>
      <w:ind w:left="960"/>
    </w:pPr>
    <w:rPr>
      <w:rFonts w:cs="Calibri"/>
      <w:sz w:val="20"/>
      <w:szCs w:val="20"/>
    </w:rPr>
  </w:style>
  <w:style w:type="paragraph" w:styleId="61">
    <w:name w:val="toc 6"/>
    <w:basedOn w:val="a0"/>
    <w:next w:val="a0"/>
    <w:autoRedefine/>
    <w:uiPriority w:val="39"/>
    <w:qFormat/>
    <w:rsid w:val="00753EDF"/>
    <w:pPr>
      <w:spacing w:after="0" w:line="240" w:lineRule="auto"/>
      <w:ind w:left="1200"/>
    </w:pPr>
    <w:rPr>
      <w:rFonts w:cs="Calibri"/>
      <w:sz w:val="20"/>
      <w:szCs w:val="20"/>
    </w:rPr>
  </w:style>
  <w:style w:type="paragraph" w:styleId="71">
    <w:name w:val="toc 7"/>
    <w:basedOn w:val="a0"/>
    <w:next w:val="a0"/>
    <w:autoRedefine/>
    <w:uiPriority w:val="39"/>
    <w:qFormat/>
    <w:rsid w:val="00753EDF"/>
    <w:pPr>
      <w:spacing w:after="0" w:line="240" w:lineRule="auto"/>
      <w:ind w:left="1440"/>
    </w:pPr>
    <w:rPr>
      <w:rFonts w:cs="Calibri"/>
      <w:sz w:val="20"/>
      <w:szCs w:val="20"/>
    </w:rPr>
  </w:style>
  <w:style w:type="paragraph" w:styleId="81">
    <w:name w:val="toc 8"/>
    <w:basedOn w:val="a0"/>
    <w:next w:val="a0"/>
    <w:autoRedefine/>
    <w:uiPriority w:val="39"/>
    <w:qFormat/>
    <w:rsid w:val="00753EDF"/>
    <w:pPr>
      <w:spacing w:after="0" w:line="240" w:lineRule="auto"/>
      <w:ind w:left="1680"/>
    </w:pPr>
    <w:rPr>
      <w:rFonts w:cs="Calibri"/>
      <w:sz w:val="20"/>
      <w:szCs w:val="20"/>
    </w:rPr>
  </w:style>
  <w:style w:type="paragraph" w:styleId="91">
    <w:name w:val="toc 9"/>
    <w:basedOn w:val="a0"/>
    <w:next w:val="a0"/>
    <w:autoRedefine/>
    <w:uiPriority w:val="39"/>
    <w:qFormat/>
    <w:rsid w:val="00753EDF"/>
    <w:pPr>
      <w:spacing w:after="0" w:line="240" w:lineRule="auto"/>
      <w:ind w:left="1920"/>
    </w:pPr>
    <w:rPr>
      <w:rFonts w:cs="Calibri"/>
      <w:sz w:val="20"/>
      <w:szCs w:val="20"/>
    </w:rPr>
  </w:style>
  <w:style w:type="paragraph" w:customStyle="1" w:styleId="s1">
    <w:name w:val="s_1"/>
    <w:basedOn w:val="a0"/>
    <w:uiPriority w:val="99"/>
    <w:qFormat/>
    <w:rsid w:val="00753EDF"/>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qFormat/>
    <w:rsid w:val="00753EDF"/>
    <w:pPr>
      <w:spacing w:after="0" w:line="240" w:lineRule="auto"/>
    </w:pPr>
    <w:rPr>
      <w:sz w:val="20"/>
      <w:szCs w:val="20"/>
    </w:rPr>
  </w:style>
  <w:style w:type="character" w:customStyle="1" w:styleId="afffff9">
    <w:name w:val="Текст концевой сноски Знак"/>
    <w:basedOn w:val="a1"/>
    <w:link w:val="afffff8"/>
    <w:uiPriority w:val="99"/>
    <w:semiHidden/>
    <w:rsid w:val="00753EDF"/>
    <w:rPr>
      <w:rFonts w:ascii="Calibri" w:eastAsia="Times New Roman" w:hAnsi="Calibri" w:cs="Times New Roman"/>
      <w:sz w:val="20"/>
      <w:szCs w:val="20"/>
      <w:lang w:eastAsia="ru-RU"/>
    </w:rPr>
  </w:style>
  <w:style w:type="character" w:styleId="afffffa">
    <w:name w:val="endnote reference"/>
    <w:uiPriority w:val="99"/>
    <w:semiHidden/>
    <w:unhideWhenUsed/>
    <w:rsid w:val="00753EDF"/>
    <w:rPr>
      <w:rFonts w:cs="Times New Roman"/>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753EDF"/>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753EDF"/>
    <w:rPr>
      <w:rFonts w:ascii="Times New Roman" w:eastAsia="Times New Roman" w:hAnsi="Times New Roman" w:cs="Times New Roman"/>
      <w:sz w:val="24"/>
      <w:szCs w:val="24"/>
      <w:lang w:val="en-US" w:eastAsia="nl-NL"/>
    </w:rPr>
  </w:style>
  <w:style w:type="character" w:styleId="afffffb">
    <w:name w:val="Strong"/>
    <w:uiPriority w:val="22"/>
    <w:qFormat/>
    <w:rsid w:val="00753EDF"/>
    <w:rPr>
      <w:b/>
      <w:bCs/>
    </w:rPr>
  </w:style>
  <w:style w:type="table" w:customStyle="1" w:styleId="TableNormal">
    <w:name w:val="Table Normal"/>
    <w:uiPriority w:val="2"/>
    <w:semiHidden/>
    <w:unhideWhenUsed/>
    <w:qFormat/>
    <w:rsid w:val="00753E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53EDF"/>
    <w:pPr>
      <w:widowControl w:val="0"/>
      <w:autoSpaceDE w:val="0"/>
      <w:autoSpaceDN w:val="0"/>
      <w:spacing w:after="0" w:line="240" w:lineRule="auto"/>
      <w:ind w:left="9" w:firstLine="700"/>
    </w:pPr>
    <w:rPr>
      <w:rFonts w:ascii="Times New Roman" w:hAnsi="Times New Roman"/>
      <w:sz w:val="24"/>
      <w:szCs w:val="24"/>
      <w:lang w:eastAsia="en-US"/>
    </w:rPr>
  </w:style>
  <w:style w:type="character" w:styleId="afffffc">
    <w:name w:val="FollowedHyperlink"/>
    <w:uiPriority w:val="99"/>
    <w:unhideWhenUsed/>
    <w:rsid w:val="00753EDF"/>
    <w:rPr>
      <w:color w:val="0000FF"/>
      <w:u w:val="single"/>
    </w:rPr>
  </w:style>
  <w:style w:type="table" w:customStyle="1" w:styleId="310">
    <w:name w:val="Таблица простая 31"/>
    <w:basedOn w:val="a2"/>
    <w:uiPriority w:val="43"/>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9">
    <w:name w:val="Неразрешенное упоминание1"/>
    <w:uiPriority w:val="99"/>
    <w:semiHidden/>
    <w:unhideWhenUsed/>
    <w:rsid w:val="00753EDF"/>
    <w:rPr>
      <w:color w:val="605E5C"/>
      <w:shd w:val="clear" w:color="auto" w:fill="E1DFDD"/>
    </w:rPr>
  </w:style>
  <w:style w:type="paragraph" w:styleId="afffffd">
    <w:name w:val="Title"/>
    <w:basedOn w:val="a0"/>
    <w:next w:val="a0"/>
    <w:link w:val="afffffe"/>
    <w:uiPriority w:val="10"/>
    <w:qFormat/>
    <w:rsid w:val="00753EDF"/>
    <w:pPr>
      <w:spacing w:after="120"/>
      <w:ind w:firstLine="709"/>
      <w:outlineLvl w:val="0"/>
    </w:pPr>
    <w:rPr>
      <w:rFonts w:ascii="Times New Roman" w:hAnsi="Times New Roman"/>
      <w:kern w:val="28"/>
      <w:sz w:val="24"/>
      <w:szCs w:val="24"/>
    </w:rPr>
  </w:style>
  <w:style w:type="character" w:customStyle="1" w:styleId="afffffe">
    <w:name w:val="Заголовок Знак"/>
    <w:basedOn w:val="a1"/>
    <w:link w:val="afffffd"/>
    <w:uiPriority w:val="10"/>
    <w:rsid w:val="00753EDF"/>
    <w:rPr>
      <w:rFonts w:ascii="Times New Roman" w:eastAsia="Times New Roman" w:hAnsi="Times New Roman" w:cs="Times New Roman"/>
      <w:kern w:val="28"/>
      <w:sz w:val="24"/>
      <w:szCs w:val="24"/>
      <w:lang w:eastAsia="ru-RU"/>
    </w:rPr>
  </w:style>
  <w:style w:type="paragraph" w:styleId="affffff">
    <w:name w:val="Subtitle"/>
    <w:basedOn w:val="a0"/>
    <w:next w:val="a0"/>
    <w:link w:val="affffff0"/>
    <w:uiPriority w:val="11"/>
    <w:qFormat/>
    <w:rsid w:val="00753EDF"/>
    <w:pPr>
      <w:spacing w:after="60"/>
      <w:jc w:val="center"/>
      <w:outlineLvl w:val="1"/>
    </w:pPr>
    <w:rPr>
      <w:rFonts w:ascii="Calibri Light" w:hAnsi="Calibri Light"/>
      <w:sz w:val="24"/>
      <w:szCs w:val="24"/>
    </w:rPr>
  </w:style>
  <w:style w:type="character" w:customStyle="1" w:styleId="affffff0">
    <w:name w:val="Подзаголовок Знак"/>
    <w:basedOn w:val="a1"/>
    <w:link w:val="affffff"/>
    <w:uiPriority w:val="11"/>
    <w:rsid w:val="00753EDF"/>
    <w:rPr>
      <w:rFonts w:ascii="Calibri Light" w:eastAsia="Times New Roman" w:hAnsi="Calibri Light" w:cs="Times New Roman"/>
      <w:sz w:val="24"/>
      <w:szCs w:val="24"/>
      <w:lang w:eastAsia="ru-RU"/>
    </w:rPr>
  </w:style>
  <w:style w:type="paragraph" w:styleId="affffff1">
    <w:name w:val="TOC Heading"/>
    <w:basedOn w:val="10"/>
    <w:next w:val="a0"/>
    <w:uiPriority w:val="39"/>
    <w:unhideWhenUsed/>
    <w:qFormat/>
    <w:rsid w:val="00753EDF"/>
    <w:pPr>
      <w:keepLines/>
      <w:spacing w:after="0" w:line="259" w:lineRule="auto"/>
      <w:ind w:left="0"/>
      <w:outlineLvl w:val="9"/>
    </w:pPr>
    <w:rPr>
      <w:rFonts w:ascii="Calibri Light" w:hAnsi="Calibri Light"/>
      <w:b w:val="0"/>
      <w:bCs w:val="0"/>
      <w:color w:val="2F5496"/>
      <w:kern w:val="0"/>
      <w:sz w:val="32"/>
      <w:szCs w:val="32"/>
    </w:rPr>
  </w:style>
  <w:style w:type="paragraph" w:styleId="affffff2">
    <w:name w:val="No Spacing"/>
    <w:link w:val="affffff3"/>
    <w:uiPriority w:val="1"/>
    <w:qFormat/>
    <w:rsid w:val="00753EDF"/>
    <w:pPr>
      <w:spacing w:after="0" w:line="240" w:lineRule="auto"/>
    </w:pPr>
    <w:rPr>
      <w:rFonts w:ascii="Times New Roman" w:eastAsia="Times New Roman" w:hAnsi="Times New Roman" w:cs="Times New Roman"/>
      <w:sz w:val="24"/>
      <w:szCs w:val="24"/>
      <w:lang w:eastAsia="ar-SA"/>
    </w:rPr>
  </w:style>
  <w:style w:type="character" w:customStyle="1" w:styleId="affffff3">
    <w:name w:val="Без интервала Знак"/>
    <w:link w:val="affffff2"/>
    <w:uiPriority w:val="1"/>
    <w:locked/>
    <w:rsid w:val="00753EDF"/>
    <w:rPr>
      <w:rFonts w:ascii="Times New Roman" w:eastAsia="Times New Roman" w:hAnsi="Times New Roman" w:cs="Times New Roman"/>
      <w:sz w:val="24"/>
      <w:szCs w:val="24"/>
      <w:lang w:eastAsia="ar-SA"/>
    </w:rPr>
  </w:style>
  <w:style w:type="paragraph" w:customStyle="1" w:styleId="msonormal0">
    <w:name w:val="msonormal"/>
    <w:basedOn w:val="a0"/>
    <w:uiPriority w:val="99"/>
    <w:qFormat/>
    <w:rsid w:val="00753EDF"/>
    <w:pPr>
      <w:widowControl w:val="0"/>
      <w:spacing w:after="0" w:line="240" w:lineRule="auto"/>
    </w:pPr>
    <w:rPr>
      <w:rFonts w:ascii="Times New Roman" w:hAnsi="Times New Roman"/>
      <w:sz w:val="24"/>
      <w:szCs w:val="24"/>
      <w:lang w:val="en-US" w:eastAsia="nl-NL"/>
    </w:rPr>
  </w:style>
  <w:style w:type="character" w:customStyle="1" w:styleId="1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753EDF"/>
  </w:style>
  <w:style w:type="paragraph" w:styleId="affffff4">
    <w:name w:val="caption"/>
    <w:basedOn w:val="a0"/>
    <w:next w:val="a0"/>
    <w:uiPriority w:val="35"/>
    <w:semiHidden/>
    <w:unhideWhenUsed/>
    <w:qFormat/>
    <w:rsid w:val="00753EDF"/>
    <w:rPr>
      <w:b/>
      <w:bCs/>
      <w:color w:val="4F81BD" w:themeColor="accent1"/>
      <w:sz w:val="18"/>
      <w:szCs w:val="18"/>
    </w:rPr>
  </w:style>
  <w:style w:type="paragraph" w:styleId="affffff5">
    <w:name w:val="table of figures"/>
    <w:basedOn w:val="a0"/>
    <w:next w:val="a0"/>
    <w:uiPriority w:val="99"/>
    <w:semiHidden/>
    <w:unhideWhenUsed/>
    <w:qFormat/>
    <w:rsid w:val="00753EDF"/>
    <w:pPr>
      <w:spacing w:after="0"/>
    </w:pPr>
  </w:style>
  <w:style w:type="paragraph" w:styleId="27">
    <w:name w:val="Quote"/>
    <w:basedOn w:val="a0"/>
    <w:next w:val="a0"/>
    <w:link w:val="28"/>
    <w:uiPriority w:val="29"/>
    <w:qFormat/>
    <w:rsid w:val="00753EDF"/>
    <w:pPr>
      <w:ind w:left="720" w:right="720"/>
    </w:pPr>
    <w:rPr>
      <w:i/>
    </w:rPr>
  </w:style>
  <w:style w:type="character" w:customStyle="1" w:styleId="28">
    <w:name w:val="Цитата 2 Знак"/>
    <w:basedOn w:val="a1"/>
    <w:link w:val="27"/>
    <w:uiPriority w:val="29"/>
    <w:rsid w:val="00753EDF"/>
    <w:rPr>
      <w:rFonts w:ascii="Calibri" w:eastAsia="Times New Roman" w:hAnsi="Calibri" w:cs="Times New Roman"/>
      <w:i/>
      <w:lang w:eastAsia="ru-RU"/>
    </w:rPr>
  </w:style>
  <w:style w:type="paragraph" w:styleId="affffff6">
    <w:name w:val="Intense Quote"/>
    <w:basedOn w:val="a0"/>
    <w:next w:val="a0"/>
    <w:link w:val="affffff7"/>
    <w:uiPriority w:val="30"/>
    <w:qFormat/>
    <w:rsid w:val="00753ED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ff7">
    <w:name w:val="Выделенная цитата Знак"/>
    <w:basedOn w:val="a1"/>
    <w:link w:val="affffff6"/>
    <w:uiPriority w:val="30"/>
    <w:rsid w:val="00753EDF"/>
    <w:rPr>
      <w:rFonts w:ascii="Calibri" w:eastAsia="Times New Roman" w:hAnsi="Calibri" w:cs="Times New Roman"/>
      <w:i/>
      <w:shd w:val="clear" w:color="auto" w:fill="F2F2F2"/>
      <w:lang w:eastAsia="ru-RU"/>
    </w:rPr>
  </w:style>
  <w:style w:type="paragraph" w:customStyle="1" w:styleId="c1">
    <w:name w:val="c1"/>
    <w:basedOn w:val="a0"/>
    <w:uiPriority w:val="99"/>
    <w:qFormat/>
    <w:rsid w:val="00753EDF"/>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a1"/>
    <w:uiPriority w:val="9"/>
    <w:rsid w:val="00753EDF"/>
    <w:rPr>
      <w:rFonts w:ascii="Arial" w:eastAsia="Arial" w:hAnsi="Arial" w:cs="Arial" w:hint="default"/>
      <w:sz w:val="40"/>
      <w:szCs w:val="40"/>
    </w:rPr>
  </w:style>
  <w:style w:type="character" w:customStyle="1" w:styleId="Heading2Char">
    <w:name w:val="Heading 2 Char"/>
    <w:basedOn w:val="a1"/>
    <w:uiPriority w:val="9"/>
    <w:rsid w:val="00753EDF"/>
    <w:rPr>
      <w:rFonts w:ascii="Arial" w:eastAsia="Arial" w:hAnsi="Arial" w:cs="Arial" w:hint="default"/>
      <w:sz w:val="34"/>
    </w:rPr>
  </w:style>
  <w:style w:type="character" w:customStyle="1" w:styleId="Heading3Char">
    <w:name w:val="Heading 3 Char"/>
    <w:basedOn w:val="a1"/>
    <w:uiPriority w:val="9"/>
    <w:rsid w:val="00753EDF"/>
    <w:rPr>
      <w:rFonts w:ascii="Arial" w:eastAsia="Arial" w:hAnsi="Arial" w:cs="Arial" w:hint="default"/>
      <w:sz w:val="30"/>
      <w:szCs w:val="30"/>
    </w:rPr>
  </w:style>
  <w:style w:type="character" w:customStyle="1" w:styleId="Heading4Char">
    <w:name w:val="Heading 4 Char"/>
    <w:basedOn w:val="a1"/>
    <w:uiPriority w:val="9"/>
    <w:rsid w:val="00753EDF"/>
    <w:rPr>
      <w:rFonts w:ascii="Arial" w:eastAsia="Arial" w:hAnsi="Arial" w:cs="Arial" w:hint="default"/>
      <w:b/>
      <w:bCs/>
      <w:sz w:val="26"/>
      <w:szCs w:val="26"/>
    </w:rPr>
  </w:style>
  <w:style w:type="character" w:customStyle="1" w:styleId="TitleChar">
    <w:name w:val="Title Char"/>
    <w:basedOn w:val="a1"/>
    <w:uiPriority w:val="10"/>
    <w:rsid w:val="00753EDF"/>
    <w:rPr>
      <w:sz w:val="48"/>
      <w:szCs w:val="48"/>
    </w:rPr>
  </w:style>
  <w:style w:type="character" w:customStyle="1" w:styleId="SubtitleChar">
    <w:name w:val="Subtitle Char"/>
    <w:basedOn w:val="a1"/>
    <w:uiPriority w:val="11"/>
    <w:rsid w:val="00753EDF"/>
    <w:rPr>
      <w:sz w:val="24"/>
      <w:szCs w:val="24"/>
    </w:rPr>
  </w:style>
  <w:style w:type="character" w:customStyle="1" w:styleId="HeaderChar">
    <w:name w:val="Header Char"/>
    <w:basedOn w:val="a1"/>
    <w:uiPriority w:val="99"/>
    <w:rsid w:val="00753EDF"/>
  </w:style>
  <w:style w:type="character" w:customStyle="1" w:styleId="FooterChar">
    <w:name w:val="Footer Char"/>
    <w:basedOn w:val="a1"/>
    <w:uiPriority w:val="99"/>
    <w:rsid w:val="00753EDF"/>
  </w:style>
  <w:style w:type="character" w:customStyle="1" w:styleId="CaptionChar">
    <w:name w:val="Caption Char"/>
    <w:uiPriority w:val="99"/>
    <w:rsid w:val="00753EDF"/>
  </w:style>
  <w:style w:type="character" w:customStyle="1" w:styleId="EndnoteTextChar">
    <w:name w:val="Endnote Text Char"/>
    <w:uiPriority w:val="99"/>
    <w:rsid w:val="00753EDF"/>
    <w:rPr>
      <w:sz w:val="20"/>
    </w:rPr>
  </w:style>
  <w:style w:type="character" w:customStyle="1" w:styleId="c10">
    <w:name w:val="c10"/>
    <w:basedOn w:val="a1"/>
    <w:rsid w:val="00753EDF"/>
  </w:style>
  <w:style w:type="table" w:customStyle="1" w:styleId="TableGridLight">
    <w:name w:val="Table Grid Light"/>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2">
    <w:name w:val="Таблица простая 11"/>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Таблица простая 21"/>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0">
    <w:name w:val="Таблица простая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0">
    <w:name w:val="Таблица простая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
    <w:name w:val="Таблица-сетка 1 светл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2-Accent1">
    <w:name w:val="Grid Table 2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0" w:space="0" w:color="auto"/>
          <w:left w:val="none" w:sz="0" w:space="0" w:color="auto"/>
          <w:bottom w:val="single" w:sz="12" w:space="0" w:color="5D8AC2" w:themeColor="accent1" w:themeTint="EA"/>
          <w:right w:val="none" w:sz="0" w:space="0" w:color="auto"/>
        </w:tcBorders>
        <w:shd w:val="clear" w:color="auto" w:fill="auto"/>
      </w:tcPr>
    </w:tblStylePr>
    <w:tblStylePr w:type="lastRow">
      <w:rPr>
        <w:b/>
        <w:color w:val="404040"/>
      </w:rPr>
      <w:tblPr/>
      <w:tcPr>
        <w:tcBorders>
          <w:top w:val="single" w:sz="4" w:space="0" w:color="5D8AC2" w:themeColor="accent1" w:themeTint="E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2-Accent2">
    <w:name w:val="Grid Table 2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0" w:space="0" w:color="auto"/>
          <w:left w:val="none" w:sz="0" w:space="0" w:color="auto"/>
          <w:bottom w:val="single" w:sz="12" w:space="0" w:color="D99695" w:themeColor="accent2" w:themeTint="97"/>
          <w:right w:val="none" w:sz="0" w:space="0" w:color="auto"/>
        </w:tcBorders>
        <w:shd w:val="clear" w:color="auto" w:fill="auto"/>
      </w:tcPr>
    </w:tblStylePr>
    <w:tblStylePr w:type="lastRow">
      <w:rPr>
        <w:b/>
        <w:color w:val="404040"/>
      </w:rPr>
      <w:tblPr/>
      <w:tcPr>
        <w:tcBorders>
          <w:top w:val="single" w:sz="4" w:space="0" w:color="D99695" w:themeColor="accent2" w:themeTint="9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2-Accent3">
    <w:name w:val="Grid Table 2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0" w:space="0" w:color="auto"/>
          <w:left w:val="none" w:sz="0" w:space="0" w:color="auto"/>
          <w:bottom w:val="single" w:sz="12" w:space="0" w:color="9ABB59" w:themeColor="accent3" w:themeTint="FE"/>
          <w:right w:val="none" w:sz="0" w:space="0" w:color="auto"/>
        </w:tcBorders>
        <w:shd w:val="clear" w:color="auto" w:fill="auto"/>
      </w:tcPr>
    </w:tblStylePr>
    <w:tblStylePr w:type="lastRow">
      <w:rPr>
        <w:b/>
        <w:color w:val="404040"/>
      </w:rPr>
      <w:tblPr/>
      <w:tcPr>
        <w:tcBorders>
          <w:top w:val="single" w:sz="4" w:space="0" w:color="9ABB59" w:themeColor="accent3" w:themeTint="FE"/>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2-Accent4">
    <w:name w:val="Grid Table 2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0" w:space="0" w:color="auto"/>
          <w:left w:val="none" w:sz="0" w:space="0" w:color="auto"/>
          <w:bottom w:val="single" w:sz="12" w:space="0" w:color="B2A1C6" w:themeColor="accent4" w:themeTint="9A"/>
          <w:right w:val="none" w:sz="0" w:space="0" w:color="auto"/>
        </w:tcBorders>
        <w:shd w:val="clear" w:color="auto" w:fill="auto"/>
      </w:tcPr>
    </w:tblStylePr>
    <w:tblStylePr w:type="lastRow">
      <w:rPr>
        <w:b/>
        <w:color w:val="404040"/>
      </w:rPr>
      <w:tblPr/>
      <w:tcPr>
        <w:tcBorders>
          <w:top w:val="single" w:sz="4" w:space="0" w:color="B2A1C6" w:themeColor="accent4" w:themeTint="9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2-Accent5">
    <w:name w:val="Grid Table 2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0" w:space="0" w:color="auto"/>
          <w:left w:val="none" w:sz="0" w:space="0" w:color="auto"/>
          <w:bottom w:val="single" w:sz="12" w:space="0" w:color="4BACC6" w:themeColor="accent5"/>
          <w:right w:val="none" w:sz="0" w:space="0" w:color="auto"/>
        </w:tcBorders>
        <w:shd w:val="clear" w:color="auto" w:fill="auto"/>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2-Accent6">
    <w:name w:val="Grid Table 2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0" w:space="0" w:color="auto"/>
          <w:left w:val="none" w:sz="0" w:space="0" w:color="auto"/>
          <w:bottom w:val="single" w:sz="12" w:space="0" w:color="F79646" w:themeColor="accent6"/>
          <w:right w:val="none" w:sz="0" w:space="0" w:color="auto"/>
        </w:tcBorders>
        <w:shd w:val="clear" w:color="auto" w:fill="auto"/>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31">
    <w:name w:val="Таблица-сетка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3-Accent1">
    <w:name w:val="Grid Table 3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3-Accent2">
    <w:name w:val="Grid Table 3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3-Accent3">
    <w:name w:val="Grid Table 3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3-Accent4">
    <w:name w:val="Grid Table 3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3-Accent5">
    <w:name w:val="Grid Table 3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3-Accent6">
    <w:name w:val="Grid Table 3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41">
    <w:name w:val="Таблица-сетка 4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4-Accent1">
    <w:name w:val="Grid Table 4 - Accent 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cs="Arial" w:hint="default"/>
        <w:b/>
        <w:color w:val="FFFFFF"/>
        <w:sz w:val="22"/>
        <w:szCs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hemeFill="accent1" w:themeFillTint="32"/>
      </w:tcPr>
    </w:tblStylePr>
    <w:tblStylePr w:type="band1Horz">
      <w:rPr>
        <w:rFonts w:ascii="Arial" w:hAnsi="Arial" w:cs="Arial" w:hint="default"/>
        <w:color w:val="404040"/>
        <w:sz w:val="22"/>
        <w:szCs w:val="22"/>
      </w:rPr>
      <w:tblPr/>
      <w:tcPr>
        <w:shd w:val="clear" w:color="auto" w:fill="DCE6F2" w:themeFill="accent1" w:themeFillTint="32"/>
      </w:tcPr>
    </w:tblStylePr>
  </w:style>
  <w:style w:type="table" w:customStyle="1" w:styleId="GridTable4-Accent2">
    <w:name w:val="Grid Table 4 - Accent 2"/>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cs="Arial" w:hint="default"/>
        <w:b/>
        <w:color w:val="FFFFFF"/>
        <w:sz w:val="22"/>
        <w:szCs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4-Accent3">
    <w:name w:val="Grid Table 4 - Accent 3"/>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cs="Arial" w:hint="default"/>
        <w:b/>
        <w:color w:val="FFFFFF"/>
        <w:sz w:val="22"/>
        <w:szCs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4-Accent4">
    <w:name w:val="Grid Table 4 - Accent 4"/>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cs="Arial" w:hint="default"/>
        <w:b/>
        <w:color w:val="FFFFFF"/>
        <w:sz w:val="22"/>
        <w:szCs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4-Accent5">
    <w:name w:val="Grid Table 4 - Accent 5"/>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cs="Arial" w:hint="default"/>
        <w:b/>
        <w:color w:val="FFFFFF"/>
        <w:sz w:val="22"/>
        <w:szCs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4-Accent6">
    <w:name w:val="Grid Table 4 - Accent 6"/>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cs="Arial" w:hint="default"/>
        <w:b/>
        <w:color w:val="FFFFFF"/>
        <w:sz w:val="22"/>
        <w:szCs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51">
    <w:name w:val="Таблица-сетка 5 темн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cs="Arial" w:hint="default"/>
        <w:b/>
        <w:color w:val="FFFFFF"/>
        <w:sz w:val="22"/>
        <w:szCs w:val="22"/>
      </w:rPr>
      <w:tblPr/>
      <w:tcPr>
        <w:shd w:val="clear" w:color="auto" w:fill="4F81BD" w:themeFill="accen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F81BD" w:themeFill="accent1"/>
      </w:tcPr>
    </w:tblStylePr>
    <w:tblStylePr w:type="firstCol">
      <w:rPr>
        <w:rFonts w:ascii="Arial" w:hAnsi="Arial" w:cs="Arial" w:hint="default"/>
        <w:b/>
        <w:color w:val="FFFFFF"/>
        <w:sz w:val="22"/>
        <w:szCs w:val="22"/>
      </w:rPr>
      <w:tblPr/>
      <w:tcPr>
        <w:shd w:val="clear" w:color="auto" w:fill="4F81BD" w:themeFill="accent1"/>
      </w:tcPr>
    </w:tblStylePr>
    <w:tblStylePr w:type="lastCol">
      <w:rPr>
        <w:rFonts w:ascii="Arial" w:hAnsi="Arial" w:cs="Arial" w:hint="default"/>
        <w:b/>
        <w:color w:val="FFFFFF"/>
        <w:sz w:val="22"/>
        <w:szCs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cs="Arial" w:hint="default"/>
        <w:b/>
        <w:color w:val="FFFFFF"/>
        <w:sz w:val="22"/>
        <w:szCs w:val="22"/>
      </w:rPr>
      <w:tblPr/>
      <w:tcPr>
        <w:shd w:val="clear" w:color="auto" w:fill="C0504D" w:themeFill="accent2"/>
      </w:tcPr>
    </w:tblStylePr>
    <w:tblStylePr w:type="lastRow">
      <w:rPr>
        <w:rFonts w:ascii="Arial" w:hAnsi="Arial" w:cs="Arial" w:hint="default"/>
        <w:b/>
        <w:color w:val="FFFFFF"/>
        <w:sz w:val="22"/>
        <w:szCs w:val="22"/>
      </w:rPr>
      <w:tblPr/>
      <w:tcPr>
        <w:tcBorders>
          <w:top w:val="single" w:sz="4" w:space="0" w:color="FFFFFF" w:themeColor="light1"/>
        </w:tcBorders>
        <w:shd w:val="clear" w:color="auto" w:fill="C0504D" w:themeFill="accent2"/>
      </w:tcPr>
    </w:tblStylePr>
    <w:tblStylePr w:type="firstCol">
      <w:rPr>
        <w:rFonts w:ascii="Arial" w:hAnsi="Arial" w:cs="Arial" w:hint="default"/>
        <w:b/>
        <w:color w:val="FFFFFF"/>
        <w:sz w:val="22"/>
        <w:szCs w:val="22"/>
      </w:rPr>
      <w:tblPr/>
      <w:tcPr>
        <w:shd w:val="clear" w:color="auto" w:fill="C0504D" w:themeFill="accent2"/>
      </w:tcPr>
    </w:tblStylePr>
    <w:tblStylePr w:type="lastCol">
      <w:rPr>
        <w:rFonts w:ascii="Arial" w:hAnsi="Arial" w:cs="Arial" w:hint="default"/>
        <w:b/>
        <w:color w:val="FFFFFF"/>
        <w:sz w:val="22"/>
        <w:szCs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cs="Arial" w:hint="default"/>
        <w:b/>
        <w:color w:val="FFFFFF"/>
        <w:sz w:val="22"/>
        <w:szCs w:val="22"/>
      </w:rPr>
      <w:tblPr/>
      <w:tcPr>
        <w:shd w:val="clear" w:color="auto" w:fill="9BBB59" w:themeFill="accent3"/>
      </w:tcPr>
    </w:tblStylePr>
    <w:tblStylePr w:type="lastRow">
      <w:rPr>
        <w:rFonts w:ascii="Arial" w:hAnsi="Arial" w:cs="Arial" w:hint="default"/>
        <w:b/>
        <w:color w:val="FFFFFF"/>
        <w:sz w:val="22"/>
        <w:szCs w:val="22"/>
      </w:rPr>
      <w:tblPr/>
      <w:tcPr>
        <w:tcBorders>
          <w:top w:val="single" w:sz="4" w:space="0" w:color="FFFFFF" w:themeColor="light1"/>
        </w:tcBorders>
        <w:shd w:val="clear" w:color="auto" w:fill="9BBB59" w:themeFill="accent3"/>
      </w:tcPr>
    </w:tblStylePr>
    <w:tblStylePr w:type="firstCol">
      <w:rPr>
        <w:rFonts w:ascii="Arial" w:hAnsi="Arial" w:cs="Arial" w:hint="default"/>
        <w:b/>
        <w:color w:val="FFFFFF"/>
        <w:sz w:val="22"/>
        <w:szCs w:val="22"/>
      </w:rPr>
      <w:tblPr/>
      <w:tcPr>
        <w:shd w:val="clear" w:color="auto" w:fill="9BBB59" w:themeFill="accent3"/>
      </w:tcPr>
    </w:tblStylePr>
    <w:tblStylePr w:type="lastCol">
      <w:rPr>
        <w:rFonts w:ascii="Arial" w:hAnsi="Arial" w:cs="Arial" w:hint="default"/>
        <w:b/>
        <w:color w:val="FFFFFF"/>
        <w:sz w:val="22"/>
        <w:szCs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cs="Arial" w:hint="default"/>
        <w:b/>
        <w:color w:val="FFFFFF"/>
        <w:sz w:val="22"/>
        <w:szCs w:val="22"/>
      </w:rPr>
      <w:tblPr/>
      <w:tcPr>
        <w:shd w:val="clear" w:color="auto" w:fill="8064A2" w:themeFill="accent4"/>
      </w:tcPr>
    </w:tblStylePr>
    <w:tblStylePr w:type="lastRow">
      <w:rPr>
        <w:rFonts w:ascii="Arial" w:hAnsi="Arial" w:cs="Arial" w:hint="default"/>
        <w:b/>
        <w:color w:val="FFFFFF"/>
        <w:sz w:val="22"/>
        <w:szCs w:val="22"/>
      </w:rPr>
      <w:tblPr/>
      <w:tcPr>
        <w:tcBorders>
          <w:top w:val="single" w:sz="4" w:space="0" w:color="FFFFFF" w:themeColor="light1"/>
        </w:tcBorders>
        <w:shd w:val="clear" w:color="auto" w:fill="8064A2" w:themeFill="accent4"/>
      </w:tcPr>
    </w:tblStylePr>
    <w:tblStylePr w:type="firstCol">
      <w:rPr>
        <w:rFonts w:ascii="Arial" w:hAnsi="Arial" w:cs="Arial" w:hint="default"/>
        <w:b/>
        <w:color w:val="FFFFFF"/>
        <w:sz w:val="22"/>
        <w:szCs w:val="22"/>
      </w:rPr>
      <w:tblPr/>
      <w:tcPr>
        <w:shd w:val="clear" w:color="auto" w:fill="8064A2" w:themeFill="accent4"/>
      </w:tcPr>
    </w:tblStylePr>
    <w:tblStylePr w:type="lastCol">
      <w:rPr>
        <w:rFonts w:ascii="Arial" w:hAnsi="Arial" w:cs="Arial" w:hint="default"/>
        <w:b/>
        <w:color w:val="FFFFFF"/>
        <w:sz w:val="22"/>
        <w:szCs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cs="Arial" w:hint="default"/>
        <w:b/>
        <w:color w:val="FFFFFF"/>
        <w:sz w:val="22"/>
        <w:szCs w:val="22"/>
      </w:rPr>
      <w:tblPr/>
      <w:tcPr>
        <w:shd w:val="clear" w:color="auto" w:fill="4BACC6" w:themeFill="accent5"/>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BACC6" w:themeFill="accent5"/>
      </w:tcPr>
    </w:tblStylePr>
    <w:tblStylePr w:type="firstCol">
      <w:rPr>
        <w:rFonts w:ascii="Arial" w:hAnsi="Arial" w:cs="Arial" w:hint="default"/>
        <w:b/>
        <w:color w:val="FFFFFF"/>
        <w:sz w:val="22"/>
        <w:szCs w:val="22"/>
      </w:rPr>
      <w:tblPr/>
      <w:tcPr>
        <w:shd w:val="clear" w:color="auto" w:fill="4BACC6" w:themeFill="accent5"/>
      </w:tcPr>
    </w:tblStylePr>
    <w:tblStylePr w:type="lastCol">
      <w:rPr>
        <w:rFonts w:ascii="Arial" w:hAnsi="Arial" w:cs="Arial" w:hint="default"/>
        <w:b/>
        <w:color w:val="FFFFFF"/>
        <w:sz w:val="22"/>
        <w:szCs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cs="Arial" w:hint="default"/>
        <w:b/>
        <w:color w:val="FFFFFF"/>
        <w:sz w:val="22"/>
        <w:szCs w:val="22"/>
      </w:rPr>
      <w:tblPr/>
      <w:tcPr>
        <w:shd w:val="clear" w:color="auto" w:fill="F79646" w:themeFill="accent6"/>
      </w:tcPr>
    </w:tblStylePr>
    <w:tblStylePr w:type="lastRow">
      <w:rPr>
        <w:rFonts w:ascii="Arial" w:hAnsi="Arial" w:cs="Arial" w:hint="default"/>
        <w:b/>
        <w:color w:val="FFFFFF"/>
        <w:sz w:val="22"/>
        <w:szCs w:val="22"/>
      </w:rPr>
      <w:tblPr/>
      <w:tcPr>
        <w:tcBorders>
          <w:top w:val="single" w:sz="4" w:space="0" w:color="FFFFFF" w:themeColor="light1"/>
        </w:tcBorders>
        <w:shd w:val="clear" w:color="auto" w:fill="F79646" w:themeFill="accent6"/>
      </w:tcPr>
    </w:tblStylePr>
    <w:tblStylePr w:type="firstCol">
      <w:rPr>
        <w:rFonts w:ascii="Arial" w:hAnsi="Arial" w:cs="Arial" w:hint="default"/>
        <w:b/>
        <w:color w:val="FFFFFF"/>
        <w:sz w:val="22"/>
        <w:szCs w:val="22"/>
      </w:rPr>
      <w:tblPr/>
      <w:tcPr>
        <w:shd w:val="clear" w:color="auto" w:fill="F79646" w:themeFill="accent6"/>
      </w:tcPr>
    </w:tblStylePr>
    <w:tblStylePr w:type="lastCol">
      <w:rPr>
        <w:rFonts w:ascii="Arial" w:hAnsi="Arial" w:cs="Arial" w:hint="default"/>
        <w:b/>
        <w:color w:val="FFFFFF"/>
        <w:sz w:val="22"/>
        <w:szCs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GridTable6Colorful-Accent1">
    <w:name w:val="Grid Table 6 Colorful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6Colorful-Accent2">
    <w:name w:val="Grid Table 6 Colorful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6Colorful-Accent3">
    <w:name w:val="Grid Table 6 Colorful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6Colorful-Accent4">
    <w:name w:val="Grid Table 6 Colorful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6Colorful-Accent5">
    <w:name w:val="Grid Table 6 Colorful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6Colorful-Accent6">
    <w:name w:val="Grid Table 6 Colorful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s="Arial" w:hint="default"/>
        <w:color w:val="266779" w:themeColor="accent5" w:themeShade="95"/>
        <w:sz w:val="22"/>
        <w:szCs w:val="22"/>
      </w:rPr>
      <w:tblPr/>
      <w:tcPr>
        <w:shd w:val="clear" w:color="auto" w:fill="FDE9D8" w:themeFill="accent6" w:themeFillTint="34"/>
      </w:tcPr>
    </w:tblStylePr>
    <w:tblStylePr w:type="band2Horz">
      <w:rPr>
        <w:rFonts w:ascii="Arial" w:hAnsi="Arial" w:cs="Arial" w:hint="default"/>
        <w:color w:val="266779" w:themeColor="accent5" w:themeShade="95"/>
        <w:sz w:val="22"/>
        <w:szCs w:val="22"/>
      </w:rPr>
    </w:tblStylePr>
  </w:style>
  <w:style w:type="table" w:customStyle="1" w:styleId="-71">
    <w:name w:val="Таблица-сетка 7 цветн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GridTable7Colorful-Accent1">
    <w:name w:val="Grid Table 7 Colorful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cs="Arial" w:hint="default"/>
        <w:b/>
        <w:color w:val="A6BFDD" w:themeColor="accent1" w:themeTint="80" w:themeShade="95"/>
        <w:sz w:val="22"/>
        <w:szCs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cs="Arial" w:hint="default"/>
        <w:b/>
        <w:color w:val="A6BFDD" w:themeColor="accent1" w:themeTint="80" w:themeShade="95"/>
        <w:sz w:val="22"/>
        <w:szCs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A6BFDD" w:themeColor="accent1" w:themeTint="80" w:themeShade="95"/>
        <w:sz w:val="22"/>
        <w:szCs w:val="22"/>
      </w:rPr>
      <w:tblPr/>
      <w:tcPr>
        <w:tcBorders>
          <w:top w:val="none" w:sz="0" w:space="0" w:color="auto"/>
          <w:left w:val="none" w:sz="0" w:space="0" w:color="auto"/>
          <w:bottom w:val="none" w:sz="0" w:space="0" w:color="auto"/>
          <w:right w:val="single" w:sz="4" w:space="0" w:color="A6BFDD" w:themeColor="accent1" w:themeTint="80"/>
        </w:tcBorders>
        <w:shd w:val="clear" w:color="auto" w:fill="auto"/>
      </w:tcPr>
    </w:tblStylePr>
    <w:tblStylePr w:type="lastCol">
      <w:rPr>
        <w:rFonts w:ascii="Arial" w:hAnsi="Arial" w:cs="Arial" w:hint="default"/>
        <w:i/>
        <w:color w:val="A6BFDD" w:themeColor="accent1" w:themeTint="80" w:themeShade="95"/>
        <w:sz w:val="22"/>
        <w:szCs w:val="22"/>
      </w:rPr>
      <w:tblPr/>
      <w:tcPr>
        <w:tcBorders>
          <w:top w:val="none" w:sz="0" w:space="0" w:color="auto"/>
          <w:left w:val="single" w:sz="4" w:space="0" w:color="A6BFDD" w:themeColor="accent1" w:themeTint="80"/>
          <w:bottom w:val="none" w:sz="0" w:space="0" w:color="auto"/>
          <w:right w:val="none" w:sz="0" w:space="0" w:color="auto"/>
        </w:tcBorders>
        <w:shd w:val="clear" w:color="auto" w:fill="auto"/>
      </w:tc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7Colorful-Accent2">
    <w:name w:val="Grid Table 7 Colorful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cs="Arial" w:hint="default"/>
        <w:b/>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b/>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7Colorful-Accent3">
    <w:name w:val="Grid Table 7 Colorful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cs="Arial" w:hint="default"/>
        <w:b/>
        <w:color w:val="9ABB59" w:themeColor="accent3" w:themeTint="FE" w:themeShade="95"/>
        <w:sz w:val="22"/>
        <w:szCs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cs="Arial" w:hint="default"/>
        <w:b/>
        <w:color w:val="9ABB59" w:themeColor="accent3" w:themeTint="FE" w:themeShade="95"/>
        <w:sz w:val="22"/>
        <w:szCs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ABB59" w:themeColor="accent3" w:themeTint="FE" w:themeShade="95"/>
        <w:sz w:val="22"/>
        <w:szCs w:val="22"/>
      </w:rPr>
      <w:tblPr/>
      <w:tcPr>
        <w:tcBorders>
          <w:top w:val="none" w:sz="0" w:space="0" w:color="auto"/>
          <w:left w:val="none" w:sz="0" w:space="0" w:color="auto"/>
          <w:bottom w:val="none" w:sz="0" w:space="0" w:color="auto"/>
          <w:right w:val="single" w:sz="4" w:space="0" w:color="9ABB59" w:themeColor="accent3" w:themeTint="FE"/>
        </w:tcBorders>
        <w:shd w:val="clear" w:color="auto" w:fill="auto"/>
      </w:tcPr>
    </w:tblStylePr>
    <w:tblStylePr w:type="lastCol">
      <w:rPr>
        <w:rFonts w:ascii="Arial" w:hAnsi="Arial" w:cs="Arial" w:hint="default"/>
        <w:i/>
        <w:color w:val="9ABB59" w:themeColor="accent3" w:themeTint="FE" w:themeShade="95"/>
        <w:sz w:val="22"/>
        <w:szCs w:val="22"/>
      </w:rPr>
      <w:tblPr/>
      <w:tcPr>
        <w:tcBorders>
          <w:top w:val="none" w:sz="0" w:space="0" w:color="auto"/>
          <w:left w:val="single" w:sz="4" w:space="0" w:color="9ABB59" w:themeColor="accent3" w:themeTint="FE"/>
          <w:bottom w:val="none" w:sz="0" w:space="0" w:color="auto"/>
          <w:right w:val="none" w:sz="0" w:space="0" w:color="auto"/>
        </w:tcBorders>
        <w:shd w:val="clear" w:color="auto" w:fill="auto"/>
      </w:tc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7Colorful-Accent4">
    <w:name w:val="Grid Table 7 Colorful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cs="Arial" w:hint="default"/>
        <w:b/>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b/>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7Colorful-Accent5">
    <w:name w:val="Grid Table 7 Colorful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cs="Arial" w:hint="default"/>
        <w:b/>
        <w:color w:val="266779" w:themeColor="accent5" w:themeShade="95"/>
        <w:sz w:val="22"/>
        <w:szCs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cs="Arial" w:hint="default"/>
        <w:b/>
        <w:color w:val="266779" w:themeColor="accent5" w:themeShade="95"/>
        <w:sz w:val="22"/>
        <w:szCs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66779" w:themeColor="accent5" w:themeShade="95"/>
        <w:sz w:val="22"/>
        <w:szCs w:val="22"/>
      </w:rPr>
      <w:tblPr/>
      <w:tcPr>
        <w:tcBorders>
          <w:top w:val="none" w:sz="0" w:space="0" w:color="auto"/>
          <w:left w:val="none" w:sz="0" w:space="0" w:color="auto"/>
          <w:bottom w:val="none" w:sz="0" w:space="0" w:color="auto"/>
          <w:right w:val="single" w:sz="4" w:space="0" w:color="99D0DE" w:themeColor="accent5" w:themeTint="90"/>
        </w:tcBorders>
        <w:shd w:val="clear" w:color="auto" w:fill="auto"/>
      </w:tcPr>
    </w:tblStylePr>
    <w:tblStylePr w:type="lastCol">
      <w:rPr>
        <w:rFonts w:ascii="Arial" w:hAnsi="Arial" w:cs="Arial" w:hint="default"/>
        <w:i/>
        <w:color w:val="266779" w:themeColor="accent5" w:themeShade="95"/>
        <w:sz w:val="22"/>
        <w:szCs w:val="22"/>
      </w:rPr>
      <w:tblPr/>
      <w:tcPr>
        <w:tcBorders>
          <w:top w:val="none" w:sz="0" w:space="0" w:color="auto"/>
          <w:left w:val="single" w:sz="4" w:space="0" w:color="99D0DE" w:themeColor="accent5" w:themeTint="90"/>
          <w:bottom w:val="none" w:sz="0" w:space="0" w:color="auto"/>
          <w:right w:val="none" w:sz="0" w:space="0" w:color="auto"/>
        </w:tcBorders>
        <w:shd w:val="clear" w:color="auto" w:fill="auto"/>
      </w:tc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7Colorful-Accent6">
    <w:name w:val="Grid Table 7 Colorful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cs="Arial" w:hint="default"/>
        <w:b/>
        <w:color w:val="B15407" w:themeColor="accent6" w:themeShade="95"/>
        <w:sz w:val="22"/>
        <w:szCs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cs="Arial" w:hint="default"/>
        <w:b/>
        <w:color w:val="B15407" w:themeColor="accent6" w:themeShade="95"/>
        <w:sz w:val="22"/>
        <w:szCs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15407" w:themeColor="accent6" w:themeShade="95"/>
        <w:sz w:val="22"/>
        <w:szCs w:val="22"/>
      </w:rPr>
      <w:tblPr/>
      <w:tcPr>
        <w:tcBorders>
          <w:top w:val="none" w:sz="0" w:space="0" w:color="auto"/>
          <w:left w:val="none" w:sz="0" w:space="0" w:color="auto"/>
          <w:bottom w:val="none" w:sz="0" w:space="0" w:color="auto"/>
          <w:right w:val="single" w:sz="4" w:space="0" w:color="FAC396" w:themeColor="accent6" w:themeTint="90"/>
        </w:tcBorders>
        <w:shd w:val="clear" w:color="auto" w:fill="auto"/>
      </w:tcPr>
    </w:tblStylePr>
    <w:tblStylePr w:type="lastCol">
      <w:rPr>
        <w:rFonts w:ascii="Arial" w:hAnsi="Arial" w:cs="Arial" w:hint="default"/>
        <w:i/>
        <w:color w:val="B15407" w:themeColor="accent6" w:themeShade="95"/>
        <w:sz w:val="22"/>
        <w:szCs w:val="22"/>
      </w:rPr>
      <w:tblPr/>
      <w:tcPr>
        <w:tcBorders>
          <w:top w:val="none" w:sz="0" w:space="0" w:color="auto"/>
          <w:left w:val="single" w:sz="4" w:space="0" w:color="FAC396" w:themeColor="accent6" w:themeTint="90"/>
          <w:bottom w:val="none" w:sz="0" w:space="0" w:color="auto"/>
          <w:right w:val="none" w:sz="0" w:space="0" w:color="auto"/>
        </w:tcBorders>
        <w:shd w:val="clear" w:color="auto" w:fill="auto"/>
      </w:tcPr>
    </w:tblStylePr>
    <w:tblStylePr w:type="band1Vert">
      <w:tblPr/>
      <w:tcPr>
        <w:shd w:val="clear" w:color="auto" w:fill="FDE9D8" w:themeFill="accent6" w:themeFillTint="34"/>
      </w:tcPr>
    </w:tblStylePr>
    <w:tblStylePr w:type="band1Horz">
      <w:rPr>
        <w:rFonts w:ascii="Arial" w:hAnsi="Arial" w:cs="Arial" w:hint="default"/>
        <w:color w:val="B15407" w:themeColor="accent6" w:themeShade="95"/>
        <w:sz w:val="22"/>
        <w:szCs w:val="22"/>
      </w:rPr>
      <w:tblPr/>
      <w:tcPr>
        <w:shd w:val="clear" w:color="auto" w:fill="FDE9D8" w:themeFill="accent6" w:themeFillTint="34"/>
      </w:tcPr>
    </w:tblStylePr>
    <w:tblStylePr w:type="band2Horz">
      <w:rPr>
        <w:rFonts w:ascii="Arial" w:hAnsi="Arial" w:cs="Arial" w:hint="default"/>
        <w:color w:val="B15407" w:themeColor="accent6" w:themeShade="95"/>
        <w:sz w:val="22"/>
        <w:szCs w:val="22"/>
      </w:rPr>
    </w:tblStylePr>
  </w:style>
  <w:style w:type="table" w:customStyle="1" w:styleId="-110">
    <w:name w:val="Список-таблица 1 светл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F81BD" w:themeColor="accent1"/>
          <w:right w:val="none" w:sz="0" w:space="0" w:color="auto"/>
        </w:tcBorders>
      </w:tcPr>
    </w:tblStylePr>
    <w:tblStylePr w:type="lastRow">
      <w:rPr>
        <w:b/>
        <w:color w:val="404040"/>
      </w:rPr>
      <w:tblPr/>
      <w:tcPr>
        <w:tcBorders>
          <w:top w:val="single" w:sz="4" w:space="0" w:color="4F81BD" w:themeColor="accen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C0504D" w:themeColor="accent2"/>
          <w:right w:val="none" w:sz="0" w:space="0" w:color="auto"/>
        </w:tcBorders>
      </w:tcPr>
    </w:tblStylePr>
    <w:tblStylePr w:type="lastRow">
      <w:rPr>
        <w:b/>
        <w:color w:val="404040"/>
      </w:rPr>
      <w:tblPr/>
      <w:tcPr>
        <w:tcBorders>
          <w:top w:val="single" w:sz="4" w:space="0" w:color="C0504D" w:themeColor="accent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9BBB59" w:themeColor="accent3"/>
          <w:right w:val="none" w:sz="0" w:space="0" w:color="auto"/>
        </w:tcBorders>
      </w:tcPr>
    </w:tblStylePr>
    <w:tblStylePr w:type="lastRow">
      <w:rPr>
        <w:b/>
        <w:color w:val="404040"/>
      </w:rPr>
      <w:tblPr/>
      <w:tcPr>
        <w:tcBorders>
          <w:top w:val="single" w:sz="4" w:space="0" w:color="9BBB59" w:themeColor="accent3"/>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8064A2" w:themeColor="accent4"/>
          <w:right w:val="none" w:sz="0" w:space="0" w:color="auto"/>
        </w:tcBorders>
      </w:tcPr>
    </w:tblStylePr>
    <w:tblStylePr w:type="lastRow">
      <w:rPr>
        <w:b/>
        <w:color w:val="404040"/>
      </w:rPr>
      <w:tblPr/>
      <w:tcPr>
        <w:tcBorders>
          <w:top w:val="single" w:sz="4" w:space="0" w:color="8064A2" w:themeColor="accent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BACC6" w:themeColor="accent5"/>
          <w:right w:val="none" w:sz="0" w:space="0" w:color="auto"/>
        </w:tcBorders>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F79646" w:themeColor="accent6"/>
          <w:right w:val="none" w:sz="0" w:space="0" w:color="auto"/>
        </w:tcBorders>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2-Accent1">
    <w:name w:val="List Table 2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la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2-Accent2">
    <w:name w:val="List Table 2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la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2-Accent3">
    <w:name w:val="List Table 2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la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2-Accent4">
    <w:name w:val="List Table 2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la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2-Accent5">
    <w:name w:val="List Table 2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la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2-Accent6">
    <w:name w:val="List Table 2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la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310">
    <w:name w:val="Список-таблица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themeColor="accent1"/>
          <w:right w:val="single" w:sz="4" w:space="0" w:color="4F81BD" w:themeColor="accent1"/>
        </w:tcBorders>
      </w:tcPr>
    </w:tblStylePr>
    <w:tblStylePr w:type="band1Horz">
      <w:rPr>
        <w:rFonts w:ascii="Arial" w:hAnsi="Arial" w:cs="Arial" w:hint="default"/>
        <w:color w:val="404040"/>
        <w:sz w:val="22"/>
        <w:szCs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cs="Arial" w:hint="default"/>
        <w:b/>
        <w:color w:val="FFFFFF"/>
        <w:sz w:val="22"/>
        <w:szCs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s="Arial" w:hint="default"/>
        <w:color w:val="404040"/>
        <w:sz w:val="22"/>
        <w:szCs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cs="Arial" w:hint="default"/>
        <w:b/>
        <w:color w:val="FFFFFF"/>
        <w:sz w:val="22"/>
        <w:szCs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s="Arial" w:hint="default"/>
        <w:color w:val="404040"/>
        <w:sz w:val="22"/>
        <w:szCs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cs="Arial" w:hint="default"/>
        <w:b/>
        <w:color w:val="FFFFFF"/>
        <w:sz w:val="22"/>
        <w:szCs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s="Arial" w:hint="default"/>
        <w:color w:val="404040"/>
        <w:sz w:val="22"/>
        <w:szCs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cs="Arial" w:hint="default"/>
        <w:b/>
        <w:color w:val="FFFFFF"/>
        <w:sz w:val="22"/>
        <w:szCs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s="Arial" w:hint="default"/>
        <w:color w:val="404040"/>
        <w:sz w:val="22"/>
        <w:szCs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cs="Arial" w:hint="default"/>
        <w:b/>
        <w:color w:val="FFFFFF"/>
        <w:sz w:val="22"/>
        <w:szCs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s="Arial" w:hint="default"/>
        <w:color w:val="404040"/>
        <w:sz w:val="22"/>
        <w:szCs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4-Accent1">
    <w:name w:val="List Table 4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4-Accent2">
    <w:name w:val="List Table 4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cs="Arial" w:hint="default"/>
        <w:b/>
        <w:color w:val="FFFFFF"/>
        <w:sz w:val="22"/>
        <w:szCs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4-Accent3">
    <w:name w:val="List Table 4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cs="Arial" w:hint="default"/>
        <w:b/>
        <w:color w:val="FFFFFF"/>
        <w:sz w:val="22"/>
        <w:szCs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4-Accent4">
    <w:name w:val="List Table 4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cs="Arial" w:hint="default"/>
        <w:b/>
        <w:color w:val="FFFFFF"/>
        <w:sz w:val="22"/>
        <w:szCs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4-Accent5">
    <w:name w:val="List Table 4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cs="Arial" w:hint="default"/>
        <w:b/>
        <w:color w:val="FFFFFF"/>
        <w:sz w:val="22"/>
        <w:szCs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4-Accent6">
    <w:name w:val="List Table 4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cs="Arial" w:hint="default"/>
        <w:b/>
        <w:color w:val="FFFFFF"/>
        <w:sz w:val="22"/>
        <w:szCs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510">
    <w:name w:val="Список-таблица 5 темн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4F81BD" w:themeColor="accent1"/>
        <w:left w:val="single" w:sz="36" w:space="0" w:color="4F81BD" w:themeColor="accent1"/>
        <w:bottom w:val="single" w:sz="36" w:space="0" w:color="4F81BD" w:themeColor="accent1"/>
        <w:right w:val="single" w:sz="36" w:space="0" w:color="4F81BD" w:themeColor="accent1"/>
      </w:tblBorders>
      <w:shd w:val="clear" w:color="auto" w:fill="4F81BD" w:themeFill="accent1"/>
    </w:tblPr>
    <w:tblStylePr w:type="firstRow">
      <w:rPr>
        <w:rFonts w:ascii="Arial" w:hAnsi="Arial" w:cs="Arial" w:hint="default"/>
        <w:b/>
        <w:color w:val="FFFFFF" w:themeColor="light1"/>
        <w:sz w:val="22"/>
        <w:szCs w:val="22"/>
      </w:rPr>
      <w:tblPr/>
      <w:tcPr>
        <w:tcBorders>
          <w:top w:val="single" w:sz="36" w:space="0" w:color="4F81BD" w:themeColor="accent1"/>
          <w:bottom w:val="single" w:sz="12" w:space="0" w:color="FFFFFF" w:themeColor="light1"/>
        </w:tcBorders>
        <w:shd w:val="clear" w:color="auto" w:fill="4F81BD" w:themeFill="accent1"/>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4F81BD" w:themeColor="accent1"/>
          <w:right w:val="single" w:sz="4" w:space="0" w:color="FFFFFF" w:themeColor="light1"/>
        </w:tcBorders>
      </w:tcPr>
    </w:tblStylePr>
    <w:tblStylePr w:type="lastCol">
      <w:tblPr/>
      <w:tcPr>
        <w:tcBorders>
          <w:left w:val="single" w:sz="4" w:space="0" w:color="FFFFFF" w:themeColor="light1"/>
          <w:right w:val="single" w:sz="36"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D99695" w:themeColor="accent2" w:themeTint="97"/>
        <w:left w:val="single" w:sz="36" w:space="0" w:color="D99695" w:themeColor="accent2" w:themeTint="97"/>
        <w:bottom w:val="single" w:sz="36" w:space="0" w:color="D99695" w:themeColor="accent2" w:themeTint="97"/>
        <w:right w:val="single" w:sz="36" w:space="0" w:color="D99695" w:themeColor="accent2" w:themeTint="97"/>
      </w:tblBorders>
      <w:shd w:val="clear" w:color="auto" w:fill="D99695" w:themeFill="accent2" w:themeFillTint="97"/>
    </w:tblPr>
    <w:tblStylePr w:type="firstRow">
      <w:rPr>
        <w:rFonts w:ascii="Arial" w:hAnsi="Arial" w:cs="Arial" w:hint="default"/>
        <w:b/>
        <w:color w:val="FFFFFF" w:themeColor="light1"/>
        <w:sz w:val="22"/>
        <w:szCs w:val="22"/>
      </w:rPr>
      <w:tblPr/>
      <w:tcPr>
        <w:tcBorders>
          <w:top w:val="single" w:sz="36"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D99695" w:themeColor="accent2" w:themeTint="97"/>
          <w:right w:val="single" w:sz="4" w:space="0" w:color="FFFFFF" w:themeColor="light1"/>
        </w:tcBorders>
      </w:tcPr>
    </w:tblStylePr>
    <w:tblStylePr w:type="lastCol">
      <w:tblPr/>
      <w:tcPr>
        <w:tcBorders>
          <w:left w:val="single" w:sz="4" w:space="0" w:color="FFFFFF" w:themeColor="light1"/>
          <w:right w:val="single" w:sz="36"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C3D69B" w:themeColor="accent3" w:themeTint="98"/>
        <w:left w:val="single" w:sz="36" w:space="0" w:color="C3D69B" w:themeColor="accent3" w:themeTint="98"/>
        <w:bottom w:val="single" w:sz="36" w:space="0" w:color="C3D69B" w:themeColor="accent3" w:themeTint="98"/>
        <w:right w:val="single" w:sz="36" w:space="0" w:color="C3D69B" w:themeColor="accent3" w:themeTint="98"/>
      </w:tblBorders>
      <w:shd w:val="clear" w:color="auto" w:fill="C3D69B" w:themeFill="accent3" w:themeFillTint="98"/>
    </w:tblPr>
    <w:tblStylePr w:type="firstRow">
      <w:rPr>
        <w:rFonts w:ascii="Arial" w:hAnsi="Arial" w:cs="Arial" w:hint="default"/>
        <w:b/>
        <w:color w:val="FFFFFF" w:themeColor="light1"/>
        <w:sz w:val="22"/>
        <w:szCs w:val="22"/>
      </w:rPr>
      <w:tblPr/>
      <w:tcPr>
        <w:tcBorders>
          <w:top w:val="single" w:sz="36"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C3D69B" w:themeColor="accent3" w:themeTint="98"/>
          <w:right w:val="single" w:sz="4" w:space="0" w:color="FFFFFF" w:themeColor="light1"/>
        </w:tcBorders>
      </w:tcPr>
    </w:tblStylePr>
    <w:tblStylePr w:type="lastCol">
      <w:tblPr/>
      <w:tcPr>
        <w:tcBorders>
          <w:left w:val="single" w:sz="4" w:space="0" w:color="FFFFFF" w:themeColor="light1"/>
          <w:right w:val="single" w:sz="36"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B2A1C6" w:themeColor="accent4" w:themeTint="9A"/>
        <w:left w:val="single" w:sz="36" w:space="0" w:color="B2A1C6" w:themeColor="accent4" w:themeTint="9A"/>
        <w:bottom w:val="single" w:sz="36" w:space="0" w:color="B2A1C6" w:themeColor="accent4" w:themeTint="9A"/>
        <w:right w:val="single" w:sz="36" w:space="0" w:color="B2A1C6" w:themeColor="accent4" w:themeTint="9A"/>
      </w:tblBorders>
      <w:shd w:val="clear" w:color="auto" w:fill="B2A1C6" w:themeFill="accent4" w:themeFillTint="9A"/>
    </w:tblPr>
    <w:tblStylePr w:type="firstRow">
      <w:rPr>
        <w:rFonts w:ascii="Arial" w:hAnsi="Arial" w:cs="Arial" w:hint="default"/>
        <w:b/>
        <w:color w:val="FFFFFF" w:themeColor="light1"/>
        <w:sz w:val="22"/>
        <w:szCs w:val="22"/>
      </w:rPr>
      <w:tblPr/>
      <w:tcPr>
        <w:tcBorders>
          <w:top w:val="single" w:sz="36"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B2A1C6" w:themeColor="accent4" w:themeTint="9A"/>
          <w:right w:val="single" w:sz="4" w:space="0" w:color="FFFFFF" w:themeColor="light1"/>
        </w:tcBorders>
      </w:tcPr>
    </w:tblStylePr>
    <w:tblStylePr w:type="lastCol">
      <w:tblPr/>
      <w:tcPr>
        <w:tcBorders>
          <w:left w:val="single" w:sz="4" w:space="0" w:color="FFFFFF" w:themeColor="light1"/>
          <w:right w:val="single" w:sz="36"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92CCDC" w:themeColor="accent5" w:themeTint="9A"/>
        <w:left w:val="single" w:sz="36" w:space="0" w:color="92CCDC" w:themeColor="accent5" w:themeTint="9A"/>
        <w:bottom w:val="single" w:sz="36" w:space="0" w:color="92CCDC" w:themeColor="accent5" w:themeTint="9A"/>
        <w:right w:val="single" w:sz="36" w:space="0" w:color="92CCDC" w:themeColor="accent5" w:themeTint="9A"/>
      </w:tblBorders>
      <w:shd w:val="clear" w:color="auto" w:fill="92CCDC" w:themeFill="accent5" w:themeFillTint="9A"/>
    </w:tblPr>
    <w:tblStylePr w:type="firstRow">
      <w:rPr>
        <w:rFonts w:ascii="Arial" w:hAnsi="Arial" w:cs="Arial" w:hint="default"/>
        <w:b/>
        <w:color w:val="FFFFFF" w:themeColor="light1"/>
        <w:sz w:val="22"/>
        <w:szCs w:val="22"/>
      </w:rPr>
      <w:tblPr/>
      <w:tcPr>
        <w:tcBorders>
          <w:top w:val="single" w:sz="36"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92CCDC" w:themeColor="accent5" w:themeTint="9A"/>
          <w:right w:val="single" w:sz="4" w:space="0" w:color="FFFFFF" w:themeColor="light1"/>
        </w:tcBorders>
      </w:tcPr>
    </w:tblStylePr>
    <w:tblStylePr w:type="lastCol">
      <w:tblPr/>
      <w:tcPr>
        <w:tcBorders>
          <w:left w:val="single" w:sz="4" w:space="0" w:color="FFFFFF" w:themeColor="light1"/>
          <w:right w:val="single" w:sz="36"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AC090" w:themeColor="accent6" w:themeTint="98"/>
        <w:left w:val="single" w:sz="36" w:space="0" w:color="FAC090" w:themeColor="accent6" w:themeTint="98"/>
        <w:bottom w:val="single" w:sz="36" w:space="0" w:color="FAC090" w:themeColor="accent6" w:themeTint="98"/>
        <w:right w:val="single" w:sz="36" w:space="0" w:color="FAC090" w:themeColor="accent6" w:themeTint="98"/>
      </w:tblBorders>
      <w:shd w:val="clear" w:color="auto" w:fill="FAC090" w:themeFill="accent6" w:themeFillTint="98"/>
    </w:tblPr>
    <w:tblStylePr w:type="firstRow">
      <w:rPr>
        <w:rFonts w:ascii="Arial" w:hAnsi="Arial" w:cs="Arial" w:hint="default"/>
        <w:b/>
        <w:color w:val="FFFFFF" w:themeColor="light1"/>
        <w:sz w:val="22"/>
        <w:szCs w:val="22"/>
      </w:rPr>
      <w:tblPr/>
      <w:tcPr>
        <w:tcBorders>
          <w:top w:val="single" w:sz="36"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FAC090" w:themeColor="accent6" w:themeTint="98"/>
          <w:right w:val="single" w:sz="4" w:space="0" w:color="FFFFFF" w:themeColor="light1"/>
        </w:tcBorders>
      </w:tcPr>
    </w:tblStylePr>
    <w:tblStylePr w:type="lastCol">
      <w:tblPr/>
      <w:tcPr>
        <w:tcBorders>
          <w:left w:val="single" w:sz="4" w:space="0" w:color="FFFFFF" w:themeColor="light1"/>
          <w:right w:val="single" w:sz="36"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ListTable6Colorful-Accent1">
    <w:name w:val="List Table 6 Colorful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6Colorful-Accent2">
    <w:name w:val="List Table 6 Colorful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6Colorful-Accent3">
    <w:name w:val="List Table 6 Colorful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6Colorful-Accent4">
    <w:name w:val="List Table 6 Colorful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6Colorful-Accent5">
    <w:name w:val="List Table 6 Colorful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6Colorful-Accent6">
    <w:name w:val="List Table 6 Colorful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710">
    <w:name w:val="Список-таблица 7 цветная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ListTable7Colorful-Accent1">
    <w:name w:val="List Table 7 Colorful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4F81BD" w:themeColor="accent1"/>
      </w:tblBorders>
    </w:tblPr>
    <w:tblStylePr w:type="firstRow">
      <w:rPr>
        <w:rFonts w:ascii="Arial" w:hAnsi="Arial" w:cs="Arial" w:hint="default"/>
        <w:i/>
        <w:color w:val="2A4A71" w:themeColor="accent1" w:themeShade="95"/>
        <w:sz w:val="22"/>
        <w:szCs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cs="Arial" w:hint="default"/>
        <w:i/>
        <w:color w:val="2A4A71" w:themeColor="accent1" w:themeShade="95"/>
        <w:sz w:val="22"/>
        <w:szCs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A4A71" w:themeColor="accent1" w:themeShade="95"/>
        <w:sz w:val="22"/>
        <w:szCs w:val="22"/>
      </w:rPr>
      <w:tblPr/>
      <w:tcPr>
        <w:tcBorders>
          <w:top w:val="none" w:sz="0" w:space="0" w:color="auto"/>
          <w:left w:val="none" w:sz="0" w:space="0" w:color="auto"/>
          <w:bottom w:val="none" w:sz="0" w:space="0" w:color="auto"/>
          <w:right w:val="single" w:sz="4" w:space="0" w:color="4F81BD" w:themeColor="accent1"/>
        </w:tcBorders>
        <w:shd w:val="clear" w:color="auto" w:fill="auto"/>
      </w:tcPr>
    </w:tblStylePr>
    <w:tblStylePr w:type="lastCol">
      <w:rPr>
        <w:rFonts w:ascii="Arial" w:hAnsi="Arial" w:cs="Arial" w:hint="default"/>
        <w:i/>
        <w:color w:val="2A4A71" w:themeColor="accent1" w:themeShade="95"/>
        <w:sz w:val="22"/>
        <w:szCs w:val="22"/>
      </w:rPr>
      <w:tblPr/>
      <w:tcPr>
        <w:tcBorders>
          <w:top w:val="none" w:sz="0" w:space="0" w:color="auto"/>
          <w:left w:val="single" w:sz="4" w:space="0" w:color="4F81BD" w:themeColor="accent1"/>
          <w:bottom w:val="none" w:sz="0" w:space="0" w:color="auto"/>
          <w:right w:val="none" w:sz="0" w:space="0" w:color="auto"/>
        </w:tcBorders>
        <w:shd w:val="clear" w:color="auto" w:fill="auto"/>
      </w:tc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7Colorful-Accent2">
    <w:name w:val="List Table 7 Colorful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D99695" w:themeColor="accent2" w:themeTint="97"/>
      </w:tblBorders>
    </w:tblPr>
    <w:tblStylePr w:type="firstRow">
      <w:rPr>
        <w:rFonts w:ascii="Arial" w:hAnsi="Arial" w:cs="Arial" w:hint="default"/>
        <w:i/>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i/>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7Colorful-Accent3">
    <w:name w:val="List Table 7 Colorful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3D69B" w:themeColor="accent3" w:themeTint="98"/>
      </w:tblBorders>
    </w:tblPr>
    <w:tblStylePr w:type="firstRow">
      <w:rPr>
        <w:rFonts w:ascii="Arial" w:hAnsi="Arial" w:cs="Arial" w:hint="default"/>
        <w:i/>
        <w:color w:val="C3D69B" w:themeColor="accent3" w:themeTint="98" w:themeShade="95"/>
        <w:sz w:val="22"/>
        <w:szCs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cs="Arial" w:hint="default"/>
        <w:i/>
        <w:color w:val="C3D69B" w:themeColor="accent3" w:themeTint="98" w:themeShade="95"/>
        <w:sz w:val="22"/>
        <w:szCs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C3D69B" w:themeColor="accent3" w:themeTint="98" w:themeShade="95"/>
        <w:sz w:val="22"/>
        <w:szCs w:val="22"/>
      </w:rPr>
      <w:tblPr/>
      <w:tcPr>
        <w:tcBorders>
          <w:top w:val="none" w:sz="0" w:space="0" w:color="auto"/>
          <w:left w:val="none" w:sz="0" w:space="0" w:color="auto"/>
          <w:bottom w:val="none" w:sz="0" w:space="0" w:color="auto"/>
          <w:right w:val="single" w:sz="4" w:space="0" w:color="C3D69B" w:themeColor="accent3" w:themeTint="98"/>
        </w:tcBorders>
        <w:shd w:val="clear" w:color="auto" w:fill="auto"/>
      </w:tcPr>
    </w:tblStylePr>
    <w:tblStylePr w:type="lastCol">
      <w:rPr>
        <w:rFonts w:ascii="Arial" w:hAnsi="Arial" w:cs="Arial" w:hint="default"/>
        <w:i/>
        <w:color w:val="C3D69B" w:themeColor="accent3" w:themeTint="98" w:themeShade="95"/>
        <w:sz w:val="22"/>
        <w:szCs w:val="22"/>
      </w:rPr>
      <w:tblPr/>
      <w:tcPr>
        <w:tcBorders>
          <w:top w:val="none" w:sz="0" w:space="0" w:color="auto"/>
          <w:left w:val="single" w:sz="4" w:space="0" w:color="C3D69B" w:themeColor="accent3" w:themeTint="98"/>
          <w:bottom w:val="none" w:sz="0" w:space="0" w:color="auto"/>
          <w:right w:val="none" w:sz="0" w:space="0" w:color="auto"/>
        </w:tcBorders>
        <w:shd w:val="clear" w:color="auto" w:fill="auto"/>
      </w:tc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7Colorful-Accent4">
    <w:name w:val="List Table 7 Colorful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B2A1C6" w:themeColor="accent4" w:themeTint="9A"/>
      </w:tblBorders>
    </w:tblPr>
    <w:tblStylePr w:type="firstRow">
      <w:rPr>
        <w:rFonts w:ascii="Arial" w:hAnsi="Arial" w:cs="Arial" w:hint="default"/>
        <w:i/>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i/>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7Colorful-Accent5">
    <w:name w:val="List Table 7 Colorful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92CCDC" w:themeColor="accent5" w:themeTint="9A"/>
      </w:tblBorders>
    </w:tblPr>
    <w:tblStylePr w:type="firstRow">
      <w:rPr>
        <w:rFonts w:ascii="Arial" w:hAnsi="Arial" w:cs="Arial" w:hint="default"/>
        <w:i/>
        <w:color w:val="92CCDC" w:themeColor="accent5" w:themeTint="9A" w:themeShade="95"/>
        <w:sz w:val="22"/>
        <w:szCs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cs="Arial" w:hint="default"/>
        <w:i/>
        <w:color w:val="92CCDC" w:themeColor="accent5" w:themeTint="9A" w:themeShade="95"/>
        <w:sz w:val="22"/>
        <w:szCs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2CCDC" w:themeColor="accent5" w:themeTint="9A" w:themeShade="95"/>
        <w:sz w:val="22"/>
        <w:szCs w:val="22"/>
      </w:rPr>
      <w:tblPr/>
      <w:tcPr>
        <w:tcBorders>
          <w:top w:val="none" w:sz="0" w:space="0" w:color="auto"/>
          <w:left w:val="none" w:sz="0" w:space="0" w:color="auto"/>
          <w:bottom w:val="none" w:sz="0" w:space="0" w:color="auto"/>
          <w:right w:val="single" w:sz="4" w:space="0" w:color="92CCDC" w:themeColor="accent5" w:themeTint="9A"/>
        </w:tcBorders>
        <w:shd w:val="clear" w:color="auto" w:fill="auto"/>
      </w:tcPr>
    </w:tblStylePr>
    <w:tblStylePr w:type="lastCol">
      <w:rPr>
        <w:rFonts w:ascii="Arial" w:hAnsi="Arial" w:cs="Arial" w:hint="default"/>
        <w:i/>
        <w:color w:val="92CCDC" w:themeColor="accent5" w:themeTint="9A" w:themeShade="95"/>
        <w:sz w:val="22"/>
        <w:szCs w:val="22"/>
      </w:rPr>
      <w:tblPr/>
      <w:tcPr>
        <w:tcBorders>
          <w:top w:val="none" w:sz="0" w:space="0" w:color="auto"/>
          <w:left w:val="single" w:sz="4" w:space="0" w:color="92CCDC" w:themeColor="accent5" w:themeTint="9A"/>
          <w:bottom w:val="none" w:sz="0" w:space="0" w:color="auto"/>
          <w:right w:val="none" w:sz="0" w:space="0" w:color="auto"/>
        </w:tcBorders>
        <w:shd w:val="clear" w:color="auto" w:fill="auto"/>
      </w:tc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7Colorful-Accent6">
    <w:name w:val="List Table 7 Colorful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AC090" w:themeColor="accent6" w:themeTint="98"/>
      </w:tblBorders>
    </w:tblPr>
    <w:tblStylePr w:type="firstRow">
      <w:rPr>
        <w:rFonts w:ascii="Arial" w:hAnsi="Arial" w:cs="Arial" w:hint="default"/>
        <w:i/>
        <w:color w:val="FAC090" w:themeColor="accent6" w:themeTint="98" w:themeShade="95"/>
        <w:sz w:val="22"/>
        <w:szCs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cs="Arial" w:hint="default"/>
        <w:i/>
        <w:color w:val="FAC090" w:themeColor="accent6" w:themeTint="98" w:themeShade="95"/>
        <w:sz w:val="22"/>
        <w:szCs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FAC090" w:themeColor="accent6" w:themeTint="98" w:themeShade="95"/>
        <w:sz w:val="22"/>
        <w:szCs w:val="22"/>
      </w:rPr>
      <w:tblPr/>
      <w:tcPr>
        <w:tcBorders>
          <w:top w:val="none" w:sz="0" w:space="0" w:color="auto"/>
          <w:left w:val="none" w:sz="0" w:space="0" w:color="auto"/>
          <w:bottom w:val="none" w:sz="0" w:space="0" w:color="auto"/>
          <w:right w:val="single" w:sz="4" w:space="0" w:color="FAC090" w:themeColor="accent6" w:themeTint="98"/>
        </w:tcBorders>
        <w:shd w:val="clear" w:color="auto" w:fill="auto"/>
      </w:tcPr>
    </w:tblStylePr>
    <w:tblStylePr w:type="lastCol">
      <w:rPr>
        <w:rFonts w:ascii="Arial" w:hAnsi="Arial" w:cs="Arial" w:hint="default"/>
        <w:i/>
        <w:color w:val="FAC090" w:themeColor="accent6" w:themeTint="98" w:themeShade="95"/>
        <w:sz w:val="22"/>
        <w:szCs w:val="22"/>
      </w:rPr>
      <w:tblPr/>
      <w:tcPr>
        <w:tcBorders>
          <w:top w:val="none" w:sz="0" w:space="0" w:color="auto"/>
          <w:left w:val="single" w:sz="4" w:space="0" w:color="FAC090" w:themeColor="accent6" w:themeTint="98"/>
          <w:bottom w:val="none" w:sz="0" w:space="0" w:color="auto"/>
          <w:right w:val="none" w:sz="0" w:space="0" w:color="auto"/>
        </w:tcBorders>
        <w:shd w:val="clear" w:color="auto" w:fill="auto"/>
      </w:tc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Lined-Accent">
    <w:name w:val="Lined - Accent"/>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Lined-Accent1">
    <w:name w:val="Lined - Accent 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Lined-Accent2">
    <w:name w:val="Lined - Accent 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Lined-Accent3">
    <w:name w:val="Lined - Accent 3"/>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Lined-Accent4">
    <w:name w:val="Lined - Accent 4"/>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Lined-Accent5">
    <w:name w:val="Lined - Accent 5"/>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Lined-Accent6">
    <w:name w:val="Lined - Accent 6"/>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Lined-Accent">
    <w:name w:val="Bordered &amp; Lined - Accent"/>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BorderedLined-Accent1">
    <w:name w:val="Bordered &amp; Lined - Accent 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BorderedLined-Accent2">
    <w:name w:val="Bordered &amp; Lined - Accent 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BorderedLined-Accent3">
    <w:name w:val="Bordered &amp; Lined - Accent 3"/>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BorderedLined-Accent4">
    <w:name w:val="Bordered &amp; Lined - Accent 4"/>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BorderedLined-Accent5">
    <w:name w:val="Bordered &amp; Lined - Accent 5"/>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BorderedLined-Accent6">
    <w:name w:val="Bordered &amp; Lined - Accent 6"/>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
    <w:name w:val="Bordered"/>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s="Arial" w:hint="default"/>
        <w:color w:val="404040"/>
        <w:sz w:val="22"/>
        <w:szCs w:val="22"/>
      </w:rPr>
      <w:tblPr/>
      <w:tcPr>
        <w:tcBorders>
          <w:bottom w:val="single" w:sz="12" w:space="0" w:color="7F7F7F" w:themeColor="text1" w:themeTint="80"/>
        </w:tcBorders>
      </w:tcPr>
    </w:tblStylePr>
    <w:tblStylePr w:type="lastRow">
      <w:rPr>
        <w:rFonts w:ascii="Arial" w:hAnsi="Arial" w:cs="Arial" w:hint="default"/>
        <w:color w:val="404040"/>
        <w:sz w:val="22"/>
        <w:szCs w:val="22"/>
      </w:rPr>
      <w:tblPr/>
      <w:tcPr>
        <w:tcBorders>
          <w:top w:val="single" w:sz="12" w:space="0" w:color="7F7F7F" w:themeColor="text1" w:themeTint="8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hemeColor="text1" w:themeTint="80"/>
        </w:tcBorders>
      </w:tcPr>
    </w:tblStylePr>
    <w:tblStylePr w:type="band1Horz">
      <w:rPr>
        <w:rFonts w:ascii="Arial" w:hAnsi="Arial" w:cs="Arial" w:hint="default"/>
        <w:color w:val="404040"/>
        <w:sz w:val="22"/>
        <w:szCs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s="Arial" w:hint="default"/>
        <w:color w:val="404040"/>
        <w:sz w:val="22"/>
        <w:szCs w:val="22"/>
      </w:rPr>
      <w:tblPr/>
      <w:tcPr>
        <w:tcBorders>
          <w:bottom w:val="single" w:sz="12" w:space="0" w:color="4F81BD" w:themeColor="accent1"/>
        </w:tcBorders>
      </w:tcPr>
    </w:tblStylePr>
    <w:tblStylePr w:type="lastRow">
      <w:rPr>
        <w:rFonts w:ascii="Arial" w:hAnsi="Arial" w:cs="Arial" w:hint="default"/>
        <w:color w:val="404040"/>
        <w:sz w:val="22"/>
        <w:szCs w:val="22"/>
      </w:rPr>
      <w:tblPr/>
      <w:tcPr>
        <w:tcBorders>
          <w:top w:val="single" w:sz="12" w:space="0" w:color="4F81BD" w:themeColor="accent1"/>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hemeColor="accent1"/>
        </w:tcBorders>
      </w:tc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s="Arial" w:hint="default"/>
        <w:color w:val="404040"/>
        <w:sz w:val="22"/>
        <w:szCs w:val="22"/>
      </w:rPr>
      <w:tblPr/>
      <w:tcPr>
        <w:tcBorders>
          <w:bottom w:val="single" w:sz="12" w:space="0" w:color="D99695" w:themeColor="accent2" w:themeTint="97"/>
        </w:tcBorders>
      </w:tcPr>
    </w:tblStylePr>
    <w:tblStylePr w:type="lastRow">
      <w:rPr>
        <w:rFonts w:ascii="Arial" w:hAnsi="Arial" w:cs="Arial" w:hint="default"/>
        <w:color w:val="404040"/>
        <w:sz w:val="22"/>
        <w:szCs w:val="22"/>
      </w:rPr>
      <w:tblPr/>
      <w:tcPr>
        <w:tcBorders>
          <w:top w:val="single" w:sz="12" w:space="0" w:color="D99695" w:themeColor="accent2" w:themeTint="97"/>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hemeColor="accent2" w:themeTint="97"/>
        </w:tcBorders>
      </w:tc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s="Arial" w:hint="default"/>
        <w:color w:val="404040"/>
        <w:sz w:val="22"/>
        <w:szCs w:val="22"/>
      </w:rPr>
      <w:tblPr/>
      <w:tcPr>
        <w:tcBorders>
          <w:bottom w:val="single" w:sz="12" w:space="0" w:color="C3D69B" w:themeColor="accent3" w:themeTint="98"/>
        </w:tcBorders>
      </w:tcPr>
    </w:tblStylePr>
    <w:tblStylePr w:type="lastRow">
      <w:rPr>
        <w:rFonts w:ascii="Arial" w:hAnsi="Arial" w:cs="Arial" w:hint="default"/>
        <w:color w:val="404040"/>
        <w:sz w:val="22"/>
        <w:szCs w:val="22"/>
      </w:rPr>
      <w:tblPr/>
      <w:tcPr>
        <w:tcBorders>
          <w:top w:val="single" w:sz="12" w:space="0" w:color="C3D69B" w:themeColor="accent3"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hemeColor="accent3" w:themeTint="98"/>
        </w:tcBorders>
      </w:tc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s="Arial" w:hint="default"/>
        <w:color w:val="404040"/>
        <w:sz w:val="22"/>
        <w:szCs w:val="22"/>
      </w:rPr>
      <w:tblPr/>
      <w:tcPr>
        <w:tcBorders>
          <w:bottom w:val="single" w:sz="12" w:space="0" w:color="B2A1C6" w:themeColor="accent4" w:themeTint="9A"/>
        </w:tcBorders>
      </w:tcPr>
    </w:tblStylePr>
    <w:tblStylePr w:type="lastRow">
      <w:rPr>
        <w:rFonts w:ascii="Arial" w:hAnsi="Arial" w:cs="Arial" w:hint="default"/>
        <w:color w:val="404040"/>
        <w:sz w:val="22"/>
        <w:szCs w:val="22"/>
      </w:rPr>
      <w:tblPr/>
      <w:tcPr>
        <w:tcBorders>
          <w:top w:val="single" w:sz="12" w:space="0" w:color="B2A1C6" w:themeColor="accent4"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hemeColor="accent4" w:themeTint="9A"/>
        </w:tcBorders>
      </w:tc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s="Arial" w:hint="default"/>
        <w:color w:val="404040"/>
        <w:sz w:val="22"/>
        <w:szCs w:val="22"/>
      </w:rPr>
      <w:tblPr/>
      <w:tcPr>
        <w:tcBorders>
          <w:bottom w:val="single" w:sz="12" w:space="0" w:color="92CCDC" w:themeColor="accent5" w:themeTint="9A"/>
        </w:tcBorders>
      </w:tcPr>
    </w:tblStylePr>
    <w:tblStylePr w:type="lastRow">
      <w:rPr>
        <w:rFonts w:ascii="Arial" w:hAnsi="Arial" w:cs="Arial" w:hint="default"/>
        <w:color w:val="404040"/>
        <w:sz w:val="22"/>
        <w:szCs w:val="22"/>
      </w:rPr>
      <w:tblPr/>
      <w:tcPr>
        <w:tcBorders>
          <w:top w:val="single" w:sz="12" w:space="0" w:color="92CCDC" w:themeColor="accent5"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hemeColor="accent5" w:themeTint="9A"/>
        </w:tcBorders>
      </w:tc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s="Arial" w:hint="default"/>
        <w:color w:val="404040"/>
        <w:sz w:val="22"/>
        <w:szCs w:val="22"/>
      </w:rPr>
      <w:tblPr/>
      <w:tcPr>
        <w:tcBorders>
          <w:bottom w:val="single" w:sz="12" w:space="0" w:color="FAC090" w:themeColor="accent6" w:themeTint="98"/>
        </w:tcBorders>
      </w:tcPr>
    </w:tblStylePr>
    <w:tblStylePr w:type="lastRow">
      <w:rPr>
        <w:rFonts w:ascii="Arial" w:hAnsi="Arial" w:cs="Arial" w:hint="default"/>
        <w:color w:val="404040"/>
        <w:sz w:val="22"/>
        <w:szCs w:val="22"/>
      </w:rPr>
      <w:tblPr/>
      <w:tcPr>
        <w:tcBorders>
          <w:top w:val="single" w:sz="12" w:space="0" w:color="FAC090" w:themeColor="accent6"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hemeColor="accent6" w:themeTint="98"/>
        </w:tcBorders>
      </w:tc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customStyle="1" w:styleId="1b">
    <w:name w:val="Стиль1"/>
    <w:basedOn w:val="10"/>
    <w:link w:val="1c"/>
    <w:qFormat/>
    <w:rsid w:val="00753EDF"/>
    <w:pPr>
      <w:keepLines/>
      <w:spacing w:before="480" w:after="0"/>
      <w:ind w:left="0"/>
    </w:pPr>
    <w:rPr>
      <w:rFonts w:ascii="Cambria" w:hAnsi="Cambria"/>
      <w:color w:val="365F91"/>
      <w:sz w:val="28"/>
      <w:szCs w:val="28"/>
    </w:rPr>
  </w:style>
  <w:style w:type="character" w:customStyle="1" w:styleId="1c">
    <w:name w:val="Стиль1 Знак"/>
    <w:basedOn w:val="13"/>
    <w:link w:val="1b"/>
    <w:rsid w:val="00753EDF"/>
    <w:rPr>
      <w:rFonts w:ascii="Cambria" w:eastAsia="Times New Roman" w:hAnsi="Cambria" w:cs="Times New Roman"/>
      <w:b/>
      <w:bCs/>
      <w:color w:val="365F91"/>
      <w:kern w:val="32"/>
      <w:sz w:val="28"/>
      <w:szCs w:val="28"/>
      <w:lang w:eastAsia="ru-RU"/>
    </w:rPr>
  </w:style>
  <w:style w:type="paragraph" w:customStyle="1" w:styleId="211">
    <w:name w:val="Основной текст 21"/>
    <w:basedOn w:val="a0"/>
    <w:uiPriority w:val="99"/>
    <w:qFormat/>
    <w:rsid w:val="00753EDF"/>
    <w:pPr>
      <w:spacing w:after="0" w:line="240" w:lineRule="auto"/>
      <w:ind w:firstLine="709"/>
      <w:jc w:val="both"/>
    </w:pPr>
    <w:rPr>
      <w:rFonts w:ascii="Times New Roman" w:hAnsi="Times New Roman" w:cs="Courier New"/>
      <w:sz w:val="24"/>
      <w:szCs w:val="24"/>
      <w:lang w:eastAsia="ar-SA"/>
    </w:rPr>
  </w:style>
  <w:style w:type="table" w:customStyle="1" w:styleId="1d">
    <w:name w:val="Сетка таблицы1"/>
    <w:basedOn w:val="a2"/>
    <w:next w:val="afffff7"/>
    <w:uiPriority w:val="39"/>
    <w:rsid w:val="00753E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753EDF"/>
  </w:style>
  <w:style w:type="paragraph" w:customStyle="1" w:styleId="1e">
    <w:name w:val="Абзац списка1"/>
    <w:basedOn w:val="a0"/>
    <w:uiPriority w:val="99"/>
    <w:qFormat/>
    <w:rsid w:val="00753EDF"/>
    <w:pPr>
      <w:widowControl w:val="0"/>
      <w:suppressAutoHyphens/>
      <w:autoSpaceDE w:val="0"/>
      <w:spacing w:after="0" w:line="240" w:lineRule="auto"/>
      <w:ind w:left="720"/>
      <w:contextualSpacing/>
    </w:pPr>
    <w:rPr>
      <w:rFonts w:ascii="Times New Roman" w:hAnsi="Times New Roman"/>
      <w:sz w:val="20"/>
      <w:szCs w:val="20"/>
      <w:lang w:eastAsia="ar-SA"/>
    </w:rPr>
  </w:style>
  <w:style w:type="character" w:customStyle="1" w:styleId="c47">
    <w:name w:val="c47"/>
    <w:basedOn w:val="a1"/>
    <w:rsid w:val="00753EDF"/>
  </w:style>
  <w:style w:type="character" w:customStyle="1" w:styleId="c15">
    <w:name w:val="c15"/>
    <w:basedOn w:val="a1"/>
    <w:rsid w:val="00753EDF"/>
  </w:style>
  <w:style w:type="paragraph" w:styleId="affffff8">
    <w:name w:val="Revision"/>
    <w:hidden/>
    <w:uiPriority w:val="99"/>
    <w:semiHidden/>
    <w:rsid w:val="00753EDF"/>
    <w:pPr>
      <w:spacing w:after="0" w:line="240" w:lineRule="auto"/>
    </w:pPr>
    <w:rPr>
      <w:rFonts w:ascii="Calibri" w:eastAsia="Calibri" w:hAnsi="Calibri" w:cs="Times New Roman"/>
    </w:rPr>
  </w:style>
  <w:style w:type="character" w:customStyle="1" w:styleId="il">
    <w:name w:val="il"/>
    <w:basedOn w:val="a1"/>
    <w:rsid w:val="00753EDF"/>
  </w:style>
  <w:style w:type="paragraph" w:customStyle="1" w:styleId="1f">
    <w:name w:val="1"/>
    <w:basedOn w:val="a0"/>
    <w:next w:val="a9"/>
    <w:uiPriority w:val="99"/>
    <w:unhideWhenUsed/>
    <w:qFormat/>
    <w:rsid w:val="00753EDF"/>
    <w:pPr>
      <w:spacing w:before="100" w:beforeAutospacing="1" w:after="100" w:afterAutospacing="1" w:line="240" w:lineRule="auto"/>
    </w:pPr>
    <w:rPr>
      <w:rFonts w:ascii="Times New Roman" w:hAnsi="Times New Roman"/>
      <w:sz w:val="24"/>
      <w:szCs w:val="24"/>
    </w:rPr>
  </w:style>
  <w:style w:type="paragraph" w:styleId="affffff9">
    <w:name w:val="Plain Text"/>
    <w:basedOn w:val="a0"/>
    <w:link w:val="affffffa"/>
    <w:rsid w:val="00753EDF"/>
    <w:pPr>
      <w:spacing w:after="0" w:line="240" w:lineRule="auto"/>
    </w:pPr>
    <w:rPr>
      <w:rFonts w:ascii="Courier New" w:hAnsi="Courier New" w:cs="Courier New"/>
      <w:sz w:val="20"/>
      <w:szCs w:val="20"/>
    </w:rPr>
  </w:style>
  <w:style w:type="character" w:customStyle="1" w:styleId="affffffa">
    <w:name w:val="Текст Знак"/>
    <w:basedOn w:val="a1"/>
    <w:link w:val="affffff9"/>
    <w:rsid w:val="00753EDF"/>
    <w:rPr>
      <w:rFonts w:ascii="Courier New" w:eastAsia="Times New Roman" w:hAnsi="Courier New" w:cs="Courier New"/>
      <w:sz w:val="20"/>
      <w:szCs w:val="20"/>
      <w:lang w:eastAsia="ru-RU"/>
    </w:rPr>
  </w:style>
  <w:style w:type="table" w:customStyle="1" w:styleId="29">
    <w:name w:val="Сетка таблицы2"/>
    <w:basedOn w:val="a2"/>
    <w:next w:val="afffff7"/>
    <w:uiPriority w:val="59"/>
    <w:rsid w:val="00753ED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ffff7"/>
    <w:uiPriority w:val="59"/>
    <w:rsid w:val="00753ED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
    <w:basedOn w:val="a2"/>
    <w:next w:val="afffff7"/>
    <w:rsid w:val="00753E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2"/>
    <w:next w:val="afffff7"/>
    <w:uiPriority w:val="59"/>
    <w:rsid w:val="00753ED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список с точками"/>
    <w:basedOn w:val="a0"/>
    <w:uiPriority w:val="99"/>
    <w:qFormat/>
    <w:rsid w:val="00753EDF"/>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affffffc">
    <w:name w:val="Знак"/>
    <w:basedOn w:val="a0"/>
    <w:uiPriority w:val="99"/>
    <w:qFormat/>
    <w:rsid w:val="00753EDF"/>
    <w:pPr>
      <w:tabs>
        <w:tab w:val="num" w:pos="720"/>
      </w:tabs>
      <w:spacing w:after="160" w:line="240" w:lineRule="exact"/>
      <w:ind w:left="720" w:hanging="720"/>
      <w:jc w:val="both"/>
    </w:pPr>
    <w:rPr>
      <w:rFonts w:ascii="Verdana" w:hAnsi="Verdana" w:cs="Verdana"/>
      <w:sz w:val="20"/>
      <w:szCs w:val="20"/>
      <w:lang w:val="en-US" w:eastAsia="en-US"/>
    </w:rPr>
  </w:style>
  <w:style w:type="paragraph" w:styleId="affffffd">
    <w:name w:val="Body Text Indent"/>
    <w:basedOn w:val="a0"/>
    <w:link w:val="affffffe"/>
    <w:unhideWhenUsed/>
    <w:rsid w:val="00753EDF"/>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ffffffe">
    <w:name w:val="Основной текст с отступом Знак"/>
    <w:basedOn w:val="a1"/>
    <w:link w:val="affffffd"/>
    <w:rsid w:val="00753EDF"/>
    <w:rPr>
      <w:rFonts w:ascii="Times New Roman" w:eastAsia="Times New Roman" w:hAnsi="Times New Roman" w:cs="Times New Roman"/>
      <w:sz w:val="20"/>
      <w:szCs w:val="20"/>
      <w:lang w:eastAsia="ru-RU"/>
    </w:rPr>
  </w:style>
  <w:style w:type="character" w:customStyle="1" w:styleId="afffffff">
    <w:name w:val="Основной текст_"/>
    <w:link w:val="1f0"/>
    <w:locked/>
    <w:rsid w:val="00753EDF"/>
    <w:rPr>
      <w:shd w:val="clear" w:color="auto" w:fill="FFFFFF"/>
    </w:rPr>
  </w:style>
  <w:style w:type="paragraph" w:customStyle="1" w:styleId="1f0">
    <w:name w:val="Основной текст1"/>
    <w:basedOn w:val="a0"/>
    <w:link w:val="afffffff"/>
    <w:qFormat/>
    <w:rsid w:val="00753EDF"/>
    <w:pPr>
      <w:widowControl w:val="0"/>
      <w:shd w:val="clear" w:color="auto" w:fill="FFFFFF"/>
      <w:spacing w:after="0" w:line="278" w:lineRule="exact"/>
      <w:ind w:hanging="340"/>
      <w:jc w:val="center"/>
    </w:pPr>
    <w:rPr>
      <w:rFonts w:asciiTheme="minorHAnsi" w:eastAsiaTheme="minorHAnsi" w:hAnsiTheme="minorHAnsi" w:cstheme="minorBidi"/>
      <w:shd w:val="clear" w:color="auto" w:fill="FFFFFF"/>
      <w:lang w:eastAsia="en-US"/>
    </w:rPr>
  </w:style>
  <w:style w:type="paragraph" w:customStyle="1" w:styleId="afffffff0">
    <w:name w:val="Знак Знак Знак Знак Знак Знак Знак Знак Знак"/>
    <w:basedOn w:val="a0"/>
    <w:uiPriority w:val="99"/>
    <w:qFormat/>
    <w:rsid w:val="00753EDF"/>
    <w:pPr>
      <w:autoSpaceDE w:val="0"/>
      <w:autoSpaceDN w:val="0"/>
      <w:spacing w:after="160" w:line="240" w:lineRule="exact"/>
    </w:pPr>
    <w:rPr>
      <w:rFonts w:ascii="Arial" w:hAnsi="Arial" w:cs="Arial"/>
      <w:sz w:val="20"/>
      <w:szCs w:val="20"/>
      <w:lang w:val="en-US" w:eastAsia="en-US"/>
    </w:rPr>
  </w:style>
  <w:style w:type="character" w:customStyle="1" w:styleId="tlink">
    <w:name w:val="tlink"/>
    <w:rsid w:val="00753EDF"/>
  </w:style>
  <w:style w:type="character" w:customStyle="1" w:styleId="afffffff1">
    <w:name w:val="СВЕЛ таб/спис Знак"/>
    <w:link w:val="afffffff2"/>
    <w:locked/>
    <w:rsid w:val="00753EDF"/>
    <w:rPr>
      <w:rFonts w:ascii="Times New Roman" w:hAnsi="Times New Roman"/>
      <w:sz w:val="24"/>
      <w:szCs w:val="24"/>
    </w:rPr>
  </w:style>
  <w:style w:type="paragraph" w:customStyle="1" w:styleId="afffffff2">
    <w:name w:val="СВЕЛ таб/спис"/>
    <w:basedOn w:val="a0"/>
    <w:link w:val="afffffff1"/>
    <w:qFormat/>
    <w:rsid w:val="00753EDF"/>
    <w:pPr>
      <w:spacing w:after="0" w:line="240" w:lineRule="auto"/>
    </w:pPr>
    <w:rPr>
      <w:rFonts w:ascii="Times New Roman" w:eastAsiaTheme="minorHAnsi" w:hAnsi="Times New Roman" w:cstheme="minorBidi"/>
      <w:sz w:val="24"/>
      <w:szCs w:val="24"/>
      <w:lang w:eastAsia="en-US"/>
    </w:rPr>
  </w:style>
  <w:style w:type="character" w:customStyle="1" w:styleId="markedcontent">
    <w:name w:val="markedcontent"/>
    <w:basedOn w:val="a1"/>
    <w:rsid w:val="00753EDF"/>
  </w:style>
  <w:style w:type="numbering" w:customStyle="1" w:styleId="1f1">
    <w:name w:val="Нет списка1"/>
    <w:next w:val="a3"/>
    <w:uiPriority w:val="99"/>
    <w:semiHidden/>
    <w:unhideWhenUsed/>
    <w:rsid w:val="00753EDF"/>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753EDF"/>
    <w:rPr>
      <w:rFonts w:ascii="Times New Roman" w:hAnsi="Times New Roman"/>
      <w:sz w:val="24"/>
      <w:szCs w:val="24"/>
      <w:lang w:eastAsia="ar-SA"/>
    </w:rPr>
  </w:style>
  <w:style w:type="paragraph" w:customStyle="1" w:styleId="ConsPlusNonformat">
    <w:name w:val="ConsPlusNonformat"/>
    <w:uiPriority w:val="99"/>
    <w:qFormat/>
    <w:rsid w:val="00753E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7">
    <w:name w:val="p7"/>
    <w:basedOn w:val="a0"/>
    <w:uiPriority w:val="99"/>
    <w:qFormat/>
    <w:rsid w:val="00753EDF"/>
    <w:pPr>
      <w:spacing w:before="100" w:beforeAutospacing="1" w:after="100" w:afterAutospacing="1" w:line="240" w:lineRule="auto"/>
    </w:pPr>
    <w:rPr>
      <w:rFonts w:ascii="Times New Roman" w:hAnsi="Times New Roman"/>
      <w:sz w:val="24"/>
      <w:szCs w:val="24"/>
    </w:rPr>
  </w:style>
  <w:style w:type="paragraph" w:customStyle="1" w:styleId="p16">
    <w:name w:val="p16"/>
    <w:basedOn w:val="a0"/>
    <w:uiPriority w:val="99"/>
    <w:qFormat/>
    <w:rsid w:val="00753EDF"/>
    <w:pPr>
      <w:spacing w:before="100" w:beforeAutospacing="1" w:after="100" w:afterAutospacing="1" w:line="240" w:lineRule="auto"/>
    </w:pPr>
    <w:rPr>
      <w:rFonts w:ascii="Times New Roman" w:hAnsi="Times New Roman"/>
      <w:sz w:val="24"/>
      <w:szCs w:val="24"/>
    </w:rPr>
  </w:style>
  <w:style w:type="paragraph" w:customStyle="1" w:styleId="docdata">
    <w:name w:val="docdata"/>
    <w:aliases w:val="docy,v5,2401,bqiaagaaeyqcaaagiaiaaapicaaabdyiaaaaaaaaaaaaaaaaaaaaaaaaaaaaaaaaaaaaaaaaaaaaaaaaaaaaaaaaaaaaaaaaaaaaaaaaaaaaaaaaaaaaaaaaaaaaaaaaaaaaaaaaaaaaaaaaaaaaaaaaaaaaaaaaaaaaaaaaaaaaaaaaaaaaaaaaaaaaaaaaaaaaaaaaaaaaaaaaaaaaaaaaaaaaaaaaaaaaaaaa"/>
    <w:basedOn w:val="a0"/>
    <w:uiPriority w:val="99"/>
    <w:qFormat/>
    <w:rsid w:val="00753EDF"/>
    <w:pPr>
      <w:spacing w:before="100" w:beforeAutospacing="1" w:after="100" w:afterAutospacing="1" w:line="240" w:lineRule="auto"/>
    </w:pPr>
    <w:rPr>
      <w:rFonts w:ascii="Times New Roman" w:hAnsi="Times New Roman"/>
      <w:sz w:val="24"/>
      <w:szCs w:val="24"/>
    </w:rPr>
  </w:style>
  <w:style w:type="character" w:customStyle="1" w:styleId="1f3">
    <w:name w:val="Верхний колонтитул Знак1"/>
    <w:basedOn w:val="a1"/>
    <w:uiPriority w:val="99"/>
    <w:semiHidden/>
    <w:rsid w:val="00753EDF"/>
    <w:rPr>
      <w:rFonts w:ascii="Times New Roman" w:hAnsi="Times New Roman"/>
      <w:sz w:val="24"/>
      <w:szCs w:val="24"/>
      <w:lang w:eastAsia="ar-SA"/>
    </w:rPr>
  </w:style>
  <w:style w:type="character" w:customStyle="1" w:styleId="1f4">
    <w:name w:val="Основной текст Знак1"/>
    <w:aliases w:val="Знак2 Знак1"/>
    <w:basedOn w:val="a1"/>
    <w:semiHidden/>
    <w:rsid w:val="00753EDF"/>
    <w:rPr>
      <w:rFonts w:ascii="Times New Roman" w:hAnsi="Times New Roman"/>
      <w:sz w:val="24"/>
      <w:szCs w:val="24"/>
      <w:lang w:eastAsia="ar-SA"/>
    </w:rPr>
  </w:style>
  <w:style w:type="character" w:customStyle="1" w:styleId="1f5">
    <w:name w:val="Основной текст с отступом Знак1"/>
    <w:basedOn w:val="a1"/>
    <w:semiHidden/>
    <w:rsid w:val="00753EDF"/>
    <w:rPr>
      <w:rFonts w:ascii="Times New Roman" w:hAnsi="Times New Roman"/>
      <w:sz w:val="24"/>
      <w:szCs w:val="24"/>
      <w:lang w:eastAsia="ar-SA"/>
    </w:rPr>
  </w:style>
  <w:style w:type="character" w:customStyle="1" w:styleId="1f6">
    <w:name w:val="Текст выноски Знак1"/>
    <w:basedOn w:val="a1"/>
    <w:uiPriority w:val="99"/>
    <w:semiHidden/>
    <w:rsid w:val="00753EDF"/>
    <w:rPr>
      <w:rFonts w:ascii="Segoe UI" w:hAnsi="Segoe UI" w:cs="Segoe UI"/>
      <w:sz w:val="18"/>
      <w:szCs w:val="18"/>
      <w:lang w:eastAsia="ar-SA"/>
    </w:rPr>
  </w:style>
  <w:style w:type="character" w:customStyle="1" w:styleId="WW8Num4z0">
    <w:name w:val="WW8Num4z0"/>
    <w:rsid w:val="00753EDF"/>
    <w:rPr>
      <w:rFonts w:ascii="Sylfaen" w:hAnsi="Sylfaen" w:hint="default"/>
      <w:color w:val="00CCFF"/>
      <w:sz w:val="20"/>
      <w:effect w:val="none"/>
    </w:rPr>
  </w:style>
  <w:style w:type="character" w:customStyle="1" w:styleId="svet">
    <w:name w:val="svet"/>
    <w:rsid w:val="00753EDF"/>
  </w:style>
  <w:style w:type="character" w:customStyle="1" w:styleId="hilight">
    <w:name w:val="hilight"/>
    <w:rsid w:val="00753EDF"/>
  </w:style>
  <w:style w:type="character" w:customStyle="1" w:styleId="value">
    <w:name w:val="value"/>
    <w:rsid w:val="00753EDF"/>
  </w:style>
  <w:style w:type="character" w:customStyle="1" w:styleId="serp-urlitem">
    <w:name w:val="serp-url__item"/>
    <w:basedOn w:val="a1"/>
    <w:rsid w:val="00753EDF"/>
  </w:style>
  <w:style w:type="character" w:customStyle="1" w:styleId="213">
    <w:name w:val="Основной текст 2 Знак1"/>
    <w:basedOn w:val="a1"/>
    <w:semiHidden/>
    <w:rsid w:val="00753EDF"/>
    <w:rPr>
      <w:rFonts w:ascii="Times New Roman" w:hAnsi="Times New Roman"/>
      <w:sz w:val="24"/>
      <w:szCs w:val="24"/>
      <w:lang w:eastAsia="ar-SA"/>
    </w:rPr>
  </w:style>
  <w:style w:type="character" w:customStyle="1" w:styleId="214">
    <w:name w:val="Основной текст с отступом 2 Знак1"/>
    <w:basedOn w:val="a1"/>
    <w:uiPriority w:val="99"/>
    <w:semiHidden/>
    <w:rsid w:val="00753EDF"/>
    <w:rPr>
      <w:rFonts w:ascii="Times New Roman" w:hAnsi="Times New Roman"/>
      <w:sz w:val="24"/>
      <w:szCs w:val="24"/>
      <w:lang w:eastAsia="ar-SA"/>
    </w:rPr>
  </w:style>
  <w:style w:type="character" w:customStyle="1" w:styleId="1f7">
    <w:name w:val="Текст концевой сноски Знак1"/>
    <w:basedOn w:val="a1"/>
    <w:uiPriority w:val="99"/>
    <w:semiHidden/>
    <w:rsid w:val="00753EDF"/>
    <w:rPr>
      <w:rFonts w:ascii="Times New Roman" w:hAnsi="Times New Roman"/>
      <w:lang w:eastAsia="ar-SA"/>
    </w:rPr>
  </w:style>
  <w:style w:type="character" w:customStyle="1" w:styleId="1f8">
    <w:name w:val="Заголовок Знак1"/>
    <w:basedOn w:val="a1"/>
    <w:uiPriority w:val="10"/>
    <w:rsid w:val="00753EDF"/>
    <w:rPr>
      <w:rFonts w:ascii="Cambria" w:eastAsia="Times New Roman" w:hAnsi="Cambria" w:cs="Times New Roman"/>
      <w:spacing w:val="-10"/>
      <w:kern w:val="28"/>
      <w:sz w:val="56"/>
      <w:szCs w:val="56"/>
      <w:lang w:eastAsia="ar-SA"/>
    </w:rPr>
  </w:style>
  <w:style w:type="character" w:customStyle="1" w:styleId="1f9">
    <w:name w:val="Подзаголовок Знак1"/>
    <w:basedOn w:val="a1"/>
    <w:uiPriority w:val="11"/>
    <w:rsid w:val="00753EDF"/>
    <w:rPr>
      <w:rFonts w:ascii="Calibri" w:eastAsia="Times New Roman" w:hAnsi="Calibri" w:cs="Times New Roman"/>
      <w:color w:val="5A5A5A"/>
      <w:spacing w:val="15"/>
      <w:sz w:val="22"/>
      <w:szCs w:val="22"/>
      <w:lang w:eastAsia="ar-SA"/>
    </w:rPr>
  </w:style>
  <w:style w:type="character" w:customStyle="1" w:styleId="s10">
    <w:name w:val="s1"/>
    <w:basedOn w:val="a1"/>
    <w:rsid w:val="00753EDF"/>
  </w:style>
  <w:style w:type="table" w:customStyle="1" w:styleId="42">
    <w:name w:val="Сетка таблицы4"/>
    <w:basedOn w:val="a2"/>
    <w:next w:val="afffff7"/>
    <w:rsid w:val="00753ED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753E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2"/>
    <w:uiPriority w:val="43"/>
    <w:rsid w:val="00753EDF"/>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f3">
    <w:name w:val="List"/>
    <w:basedOn w:val="a0"/>
    <w:unhideWhenUsed/>
    <w:rsid w:val="00753EDF"/>
    <w:pPr>
      <w:spacing w:after="0" w:line="240" w:lineRule="auto"/>
      <w:ind w:left="283" w:hanging="283"/>
    </w:pPr>
    <w:rPr>
      <w:rFonts w:ascii="Arial" w:hAnsi="Arial" w:cs="Wingdings"/>
      <w:sz w:val="24"/>
      <w:szCs w:val="28"/>
      <w:lang w:eastAsia="ar-SA"/>
    </w:rPr>
  </w:style>
  <w:style w:type="character" w:styleId="afffffff4">
    <w:name w:val="Subtle Emphasis"/>
    <w:uiPriority w:val="19"/>
    <w:qFormat/>
    <w:rsid w:val="00753EDF"/>
    <w:rPr>
      <w:i/>
      <w:iCs/>
      <w:color w:val="404040"/>
    </w:rPr>
  </w:style>
  <w:style w:type="paragraph" w:customStyle="1" w:styleId="xl66">
    <w:name w:val="xl66"/>
    <w:basedOn w:val="a0"/>
    <w:uiPriority w:val="99"/>
    <w:qFormat/>
    <w:rsid w:val="00753EDF"/>
    <w:pPr>
      <w:spacing w:before="100" w:beforeAutospacing="1" w:after="100" w:afterAutospacing="1" w:line="240" w:lineRule="auto"/>
    </w:pPr>
    <w:rPr>
      <w:color w:val="000000"/>
      <w:sz w:val="24"/>
      <w:szCs w:val="24"/>
    </w:rPr>
  </w:style>
  <w:style w:type="paragraph" w:customStyle="1" w:styleId="xl67">
    <w:name w:val="xl67"/>
    <w:basedOn w:val="a0"/>
    <w:uiPriority w:val="99"/>
    <w:qFormat/>
    <w:rsid w:val="00753EDF"/>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8">
    <w:name w:val="xl68"/>
    <w:basedOn w:val="a0"/>
    <w:uiPriority w:val="99"/>
    <w:qFormat/>
    <w:rsid w:val="00753EDF"/>
    <w:pPr>
      <w:pBdr>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9">
    <w:name w:val="xl69"/>
    <w:basedOn w:val="a0"/>
    <w:uiPriority w:val="99"/>
    <w:qFormat/>
    <w:rsid w:val="00753EDF"/>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0">
    <w:name w:val="xl70"/>
    <w:basedOn w:val="a0"/>
    <w:uiPriority w:val="99"/>
    <w:qFormat/>
    <w:rsid w:val="00753EDF"/>
    <w:pPr>
      <w:pBdr>
        <w:right w:val="single" w:sz="8" w:space="0" w:color="auto"/>
      </w:pBdr>
      <w:spacing w:before="100" w:beforeAutospacing="1" w:after="100" w:afterAutospacing="1" w:line="240" w:lineRule="auto"/>
      <w:textAlignment w:val="center"/>
    </w:pPr>
    <w:rPr>
      <w:color w:val="000000"/>
      <w:sz w:val="24"/>
      <w:szCs w:val="24"/>
    </w:rPr>
  </w:style>
  <w:style w:type="paragraph" w:customStyle="1" w:styleId="xl71">
    <w:name w:val="xl71"/>
    <w:basedOn w:val="a0"/>
    <w:uiPriority w:val="99"/>
    <w:qFormat/>
    <w:rsid w:val="00753EDF"/>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72">
    <w:name w:val="xl72"/>
    <w:basedOn w:val="a0"/>
    <w:uiPriority w:val="99"/>
    <w:qFormat/>
    <w:rsid w:val="00753EDF"/>
    <w:pPr>
      <w:pBdr>
        <w:top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73">
    <w:name w:val="xl73"/>
    <w:basedOn w:val="a0"/>
    <w:uiPriority w:val="99"/>
    <w:qFormat/>
    <w:rsid w:val="00753EDF"/>
    <w:pPr>
      <w:pBdr>
        <w:bottom w:val="single" w:sz="8" w:space="0" w:color="auto"/>
        <w:right w:val="single" w:sz="8" w:space="0" w:color="auto"/>
      </w:pBdr>
      <w:spacing w:before="100" w:beforeAutospacing="1" w:after="100" w:afterAutospacing="1" w:line="240" w:lineRule="auto"/>
      <w:textAlignment w:val="center"/>
    </w:pPr>
    <w:rPr>
      <w:color w:val="000000"/>
      <w:sz w:val="24"/>
      <w:szCs w:val="24"/>
    </w:rPr>
  </w:style>
  <w:style w:type="paragraph" w:customStyle="1" w:styleId="xl74">
    <w:name w:val="xl74"/>
    <w:basedOn w:val="a0"/>
    <w:uiPriority w:val="99"/>
    <w:qFormat/>
    <w:rsid w:val="00753EDF"/>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75">
    <w:name w:val="xl75"/>
    <w:basedOn w:val="a0"/>
    <w:uiPriority w:val="99"/>
    <w:qFormat/>
    <w:rsid w:val="00753EDF"/>
    <w:pPr>
      <w:pBdr>
        <w:bottom w:val="single" w:sz="8" w:space="0" w:color="auto"/>
      </w:pBdr>
      <w:spacing w:before="100" w:beforeAutospacing="1" w:after="100" w:afterAutospacing="1" w:line="240" w:lineRule="auto"/>
      <w:textAlignment w:val="center"/>
    </w:pPr>
    <w:rPr>
      <w:color w:val="000000"/>
      <w:sz w:val="16"/>
      <w:szCs w:val="16"/>
    </w:rPr>
  </w:style>
  <w:style w:type="paragraph" w:customStyle="1" w:styleId="xl76">
    <w:name w:val="xl76"/>
    <w:basedOn w:val="a0"/>
    <w:uiPriority w:val="99"/>
    <w:qFormat/>
    <w:rsid w:val="00753EDF"/>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7">
    <w:name w:val="xl77"/>
    <w:basedOn w:val="a0"/>
    <w:uiPriority w:val="99"/>
    <w:qFormat/>
    <w:rsid w:val="00753EDF"/>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8">
    <w:name w:val="xl78"/>
    <w:basedOn w:val="a0"/>
    <w:uiPriority w:val="99"/>
    <w:qFormat/>
    <w:rsid w:val="00753EDF"/>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9">
    <w:name w:val="xl79"/>
    <w:basedOn w:val="a0"/>
    <w:uiPriority w:val="99"/>
    <w:qFormat/>
    <w:rsid w:val="00753EDF"/>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0">
    <w:name w:val="xl80"/>
    <w:basedOn w:val="a0"/>
    <w:uiPriority w:val="99"/>
    <w:qFormat/>
    <w:rsid w:val="00753EDF"/>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1">
    <w:name w:val="xl81"/>
    <w:basedOn w:val="a0"/>
    <w:uiPriority w:val="99"/>
    <w:qFormat/>
    <w:rsid w:val="00753EDF"/>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2">
    <w:name w:val="xl82"/>
    <w:basedOn w:val="a0"/>
    <w:uiPriority w:val="99"/>
    <w:qFormat/>
    <w:rsid w:val="00753EDF"/>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3">
    <w:name w:val="xl83"/>
    <w:basedOn w:val="a0"/>
    <w:uiPriority w:val="99"/>
    <w:qFormat/>
    <w:rsid w:val="00753EDF"/>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4">
    <w:name w:val="xl84"/>
    <w:basedOn w:val="a0"/>
    <w:uiPriority w:val="99"/>
    <w:qFormat/>
    <w:rsid w:val="00753EDF"/>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5">
    <w:name w:val="xl85"/>
    <w:basedOn w:val="a0"/>
    <w:uiPriority w:val="99"/>
    <w:qFormat/>
    <w:rsid w:val="00753EDF"/>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6">
    <w:name w:val="xl86"/>
    <w:basedOn w:val="a0"/>
    <w:uiPriority w:val="99"/>
    <w:qFormat/>
    <w:rsid w:val="00753EDF"/>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7">
    <w:name w:val="xl87"/>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8">
    <w:name w:val="xl88"/>
    <w:basedOn w:val="a0"/>
    <w:uiPriority w:val="99"/>
    <w:qFormat/>
    <w:rsid w:val="00753E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9">
    <w:name w:val="xl89"/>
    <w:basedOn w:val="a0"/>
    <w:uiPriority w:val="99"/>
    <w:qFormat/>
    <w:rsid w:val="00753E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0">
    <w:name w:val="xl90"/>
    <w:basedOn w:val="a0"/>
    <w:uiPriority w:val="99"/>
    <w:qFormat/>
    <w:rsid w:val="00753EDF"/>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1">
    <w:name w:val="xl91"/>
    <w:basedOn w:val="a0"/>
    <w:uiPriority w:val="99"/>
    <w:qFormat/>
    <w:rsid w:val="00753EDF"/>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2">
    <w:name w:val="xl92"/>
    <w:basedOn w:val="a0"/>
    <w:uiPriority w:val="99"/>
    <w:qFormat/>
    <w:rsid w:val="00753EDF"/>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3">
    <w:name w:val="xl93"/>
    <w:basedOn w:val="a0"/>
    <w:uiPriority w:val="99"/>
    <w:qFormat/>
    <w:rsid w:val="00753E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4">
    <w:name w:val="xl94"/>
    <w:basedOn w:val="a0"/>
    <w:uiPriority w:val="99"/>
    <w:qFormat/>
    <w:rsid w:val="00753EDF"/>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5">
    <w:name w:val="xl95"/>
    <w:basedOn w:val="a0"/>
    <w:uiPriority w:val="99"/>
    <w:qFormat/>
    <w:rsid w:val="00753E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96">
    <w:name w:val="xl96"/>
    <w:basedOn w:val="a0"/>
    <w:uiPriority w:val="99"/>
    <w:qFormat/>
    <w:rsid w:val="00753ED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7">
    <w:name w:val="xl97"/>
    <w:basedOn w:val="a0"/>
    <w:uiPriority w:val="99"/>
    <w:qFormat/>
    <w:rsid w:val="00753ED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98">
    <w:name w:val="xl98"/>
    <w:basedOn w:val="a0"/>
    <w:uiPriority w:val="99"/>
    <w:qFormat/>
    <w:rsid w:val="00753EDF"/>
    <w:pPr>
      <w:pBdr>
        <w:bottom w:val="single" w:sz="8" w:space="0" w:color="auto"/>
        <w:right w:val="single" w:sz="8" w:space="0" w:color="auto"/>
      </w:pBdr>
      <w:shd w:val="clear" w:color="000000" w:fill="FFFF00"/>
      <w:spacing w:before="100" w:beforeAutospacing="1" w:after="100" w:afterAutospacing="1" w:line="240" w:lineRule="auto"/>
      <w:textAlignment w:val="center"/>
    </w:pPr>
    <w:rPr>
      <w:color w:val="0563C1"/>
      <w:sz w:val="24"/>
      <w:szCs w:val="24"/>
      <w:u w:val="single"/>
    </w:rPr>
  </w:style>
  <w:style w:type="paragraph" w:customStyle="1" w:styleId="xl99">
    <w:name w:val="xl99"/>
    <w:basedOn w:val="a0"/>
    <w:uiPriority w:val="99"/>
    <w:qFormat/>
    <w:rsid w:val="00753EDF"/>
    <w:pPr>
      <w:pBdr>
        <w:bottom w:val="single" w:sz="8" w:space="0" w:color="auto"/>
        <w:right w:val="single" w:sz="8" w:space="0" w:color="auto"/>
      </w:pBdr>
      <w:spacing w:before="100" w:beforeAutospacing="1" w:after="100" w:afterAutospacing="1" w:line="240" w:lineRule="auto"/>
      <w:textAlignment w:val="center"/>
    </w:pPr>
    <w:rPr>
      <w:color w:val="0563C1"/>
      <w:sz w:val="24"/>
      <w:szCs w:val="24"/>
      <w:u w:val="single"/>
    </w:rPr>
  </w:style>
  <w:style w:type="paragraph" w:customStyle="1" w:styleId="xl100">
    <w:name w:val="xl100"/>
    <w:basedOn w:val="a0"/>
    <w:uiPriority w:val="99"/>
    <w:qFormat/>
    <w:rsid w:val="00753EDF"/>
    <w:pPr>
      <w:pBdr>
        <w:bottom w:val="single" w:sz="8" w:space="0" w:color="auto"/>
        <w:right w:val="single" w:sz="8" w:space="0" w:color="auto"/>
      </w:pBdr>
      <w:shd w:val="clear" w:color="000000" w:fill="FF0000"/>
      <w:spacing w:before="100" w:beforeAutospacing="1" w:after="100" w:afterAutospacing="1" w:line="240" w:lineRule="auto"/>
      <w:textAlignment w:val="center"/>
    </w:pPr>
    <w:rPr>
      <w:color w:val="0563C1"/>
      <w:sz w:val="24"/>
      <w:szCs w:val="24"/>
      <w:u w:val="single"/>
    </w:rPr>
  </w:style>
  <w:style w:type="paragraph" w:customStyle="1" w:styleId="xl101">
    <w:name w:val="xl101"/>
    <w:basedOn w:val="a0"/>
    <w:uiPriority w:val="99"/>
    <w:qFormat/>
    <w:rsid w:val="00753EDF"/>
    <w:pPr>
      <w:pBdr>
        <w:bottom w:val="single" w:sz="8" w:space="0" w:color="auto"/>
        <w:right w:val="single" w:sz="8" w:space="0" w:color="auto"/>
      </w:pBdr>
      <w:shd w:val="clear" w:color="000000" w:fill="FFFFFF"/>
      <w:spacing w:before="100" w:beforeAutospacing="1" w:after="100" w:afterAutospacing="1" w:line="240" w:lineRule="auto"/>
      <w:textAlignment w:val="center"/>
    </w:pPr>
    <w:rPr>
      <w:color w:val="0563C1"/>
      <w:sz w:val="24"/>
      <w:szCs w:val="24"/>
      <w:u w:val="single"/>
    </w:rPr>
  </w:style>
  <w:style w:type="paragraph" w:customStyle="1" w:styleId="xl102">
    <w:name w:val="xl102"/>
    <w:basedOn w:val="a0"/>
    <w:uiPriority w:val="99"/>
    <w:qFormat/>
    <w:rsid w:val="00753EDF"/>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3">
    <w:name w:val="xl103"/>
    <w:basedOn w:val="a0"/>
    <w:uiPriority w:val="99"/>
    <w:qFormat/>
    <w:rsid w:val="00753EDF"/>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qFormat/>
    <w:rsid w:val="00753E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5">
    <w:name w:val="xl105"/>
    <w:basedOn w:val="a0"/>
    <w:uiPriority w:val="99"/>
    <w:qFormat/>
    <w:rsid w:val="00753EDF"/>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6">
    <w:name w:val="xl106"/>
    <w:basedOn w:val="a0"/>
    <w:uiPriority w:val="99"/>
    <w:qFormat/>
    <w:rsid w:val="00753EDF"/>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7">
    <w:name w:val="xl107"/>
    <w:basedOn w:val="a0"/>
    <w:uiPriority w:val="99"/>
    <w:qFormat/>
    <w:rsid w:val="00753EDF"/>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8">
    <w:name w:val="xl108"/>
    <w:basedOn w:val="a0"/>
    <w:uiPriority w:val="99"/>
    <w:qFormat/>
    <w:rsid w:val="00753EDF"/>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10">
    <w:name w:val="xl110"/>
    <w:basedOn w:val="a0"/>
    <w:uiPriority w:val="99"/>
    <w:qFormat/>
    <w:rsid w:val="00753ED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1">
    <w:name w:val="xl111"/>
    <w:basedOn w:val="a0"/>
    <w:uiPriority w:val="99"/>
    <w:qFormat/>
    <w:rsid w:val="00753ED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2">
    <w:name w:val="xl112"/>
    <w:basedOn w:val="a0"/>
    <w:uiPriority w:val="99"/>
    <w:qFormat/>
    <w:rsid w:val="00753EDF"/>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13">
    <w:name w:val="xl113"/>
    <w:basedOn w:val="a0"/>
    <w:uiPriority w:val="99"/>
    <w:qFormat/>
    <w:rsid w:val="00753ED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4">
    <w:name w:val="xl114"/>
    <w:basedOn w:val="a0"/>
    <w:uiPriority w:val="99"/>
    <w:qFormat/>
    <w:rsid w:val="00753ED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5">
    <w:name w:val="xl115"/>
    <w:basedOn w:val="a0"/>
    <w:uiPriority w:val="99"/>
    <w:qFormat/>
    <w:rsid w:val="00753EDF"/>
    <w:pPr>
      <w:pBdr>
        <w:top w:val="single" w:sz="8" w:space="0" w:color="auto"/>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6">
    <w:name w:val="xl116"/>
    <w:basedOn w:val="a0"/>
    <w:uiPriority w:val="99"/>
    <w:qFormat/>
    <w:rsid w:val="00753EDF"/>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7">
    <w:name w:val="xl117"/>
    <w:basedOn w:val="a0"/>
    <w:uiPriority w:val="99"/>
    <w:qFormat/>
    <w:rsid w:val="00753EDF"/>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8">
    <w:name w:val="xl118"/>
    <w:basedOn w:val="a0"/>
    <w:uiPriority w:val="99"/>
    <w:qFormat/>
    <w:rsid w:val="00753EDF"/>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9">
    <w:name w:val="xl119"/>
    <w:basedOn w:val="a0"/>
    <w:uiPriority w:val="99"/>
    <w:qFormat/>
    <w:rsid w:val="00753EDF"/>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0">
    <w:name w:val="xl120"/>
    <w:basedOn w:val="a0"/>
    <w:uiPriority w:val="99"/>
    <w:qFormat/>
    <w:rsid w:val="00753EDF"/>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1">
    <w:name w:val="xl121"/>
    <w:basedOn w:val="a0"/>
    <w:uiPriority w:val="99"/>
    <w:qFormat/>
    <w:rsid w:val="00753EDF"/>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2">
    <w:name w:val="xl122"/>
    <w:basedOn w:val="a0"/>
    <w:uiPriority w:val="99"/>
    <w:qFormat/>
    <w:rsid w:val="00753EDF"/>
    <w:pPr>
      <w:pBdr>
        <w:top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3">
    <w:name w:val="xl123"/>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4">
    <w:name w:val="xl124"/>
    <w:basedOn w:val="a0"/>
    <w:uiPriority w:val="99"/>
    <w:qFormat/>
    <w:rsid w:val="00753EDF"/>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5">
    <w:name w:val="xl125"/>
    <w:basedOn w:val="a0"/>
    <w:uiPriority w:val="99"/>
    <w:qFormat/>
    <w:rsid w:val="00753EDF"/>
    <w:pPr>
      <w:pBdr>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6">
    <w:name w:val="xl126"/>
    <w:basedOn w:val="a0"/>
    <w:uiPriority w:val="99"/>
    <w:qFormat/>
    <w:rsid w:val="00753EDF"/>
    <w:pPr>
      <w:pBdr>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7">
    <w:name w:val="xl127"/>
    <w:basedOn w:val="a0"/>
    <w:uiPriority w:val="99"/>
    <w:qFormat/>
    <w:rsid w:val="00753EDF"/>
    <w:pPr>
      <w:pBdr>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8">
    <w:name w:val="xl128"/>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9">
    <w:name w:val="xl129"/>
    <w:basedOn w:val="a0"/>
    <w:uiPriority w:val="99"/>
    <w:qFormat/>
    <w:rsid w:val="00753E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30">
    <w:name w:val="xl130"/>
    <w:basedOn w:val="a0"/>
    <w:uiPriority w:val="99"/>
    <w:qFormat/>
    <w:rsid w:val="00753EDF"/>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1">
    <w:name w:val="xl131"/>
    <w:basedOn w:val="a0"/>
    <w:uiPriority w:val="99"/>
    <w:qFormat/>
    <w:rsid w:val="00753EDF"/>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2">
    <w:name w:val="xl132"/>
    <w:basedOn w:val="a0"/>
    <w:uiPriority w:val="99"/>
    <w:qFormat/>
    <w:rsid w:val="00753ED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3">
    <w:name w:val="xl133"/>
    <w:basedOn w:val="a0"/>
    <w:uiPriority w:val="99"/>
    <w:qFormat/>
    <w:rsid w:val="00753EDF"/>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4">
    <w:name w:val="xl134"/>
    <w:basedOn w:val="a0"/>
    <w:uiPriority w:val="99"/>
    <w:qFormat/>
    <w:rsid w:val="00753EDF"/>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5">
    <w:name w:val="xl135"/>
    <w:basedOn w:val="a0"/>
    <w:uiPriority w:val="99"/>
    <w:qFormat/>
    <w:rsid w:val="00753ED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6">
    <w:name w:val="xl136"/>
    <w:basedOn w:val="a0"/>
    <w:uiPriority w:val="99"/>
    <w:qFormat/>
    <w:rsid w:val="00753EDF"/>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7">
    <w:name w:val="xl137"/>
    <w:basedOn w:val="a0"/>
    <w:uiPriority w:val="99"/>
    <w:qFormat/>
    <w:rsid w:val="00753EDF"/>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8">
    <w:name w:val="xl138"/>
    <w:basedOn w:val="a0"/>
    <w:uiPriority w:val="99"/>
    <w:qFormat/>
    <w:rsid w:val="00753ED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39">
    <w:name w:val="xl139"/>
    <w:basedOn w:val="a0"/>
    <w:uiPriority w:val="99"/>
    <w:qFormat/>
    <w:rsid w:val="00753ED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0">
    <w:name w:val="xl140"/>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1">
    <w:name w:val="xl141"/>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2">
    <w:name w:val="xl142"/>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3">
    <w:name w:val="xl143"/>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4">
    <w:name w:val="xl144"/>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5">
    <w:name w:val="xl145"/>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46">
    <w:name w:val="xl146"/>
    <w:basedOn w:val="a0"/>
    <w:uiPriority w:val="99"/>
    <w:qFormat/>
    <w:rsid w:val="00753EDF"/>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7">
    <w:name w:val="xl147"/>
    <w:basedOn w:val="a0"/>
    <w:uiPriority w:val="99"/>
    <w:qFormat/>
    <w:rsid w:val="00753EDF"/>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8">
    <w:name w:val="xl148"/>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9">
    <w:name w:val="xl149"/>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0">
    <w:name w:val="xl150"/>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51">
    <w:name w:val="xl151"/>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2">
    <w:name w:val="xl152"/>
    <w:basedOn w:val="a0"/>
    <w:uiPriority w:val="99"/>
    <w:qFormat/>
    <w:rsid w:val="00753E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3">
    <w:name w:val="xl153"/>
    <w:basedOn w:val="a0"/>
    <w:uiPriority w:val="99"/>
    <w:qFormat/>
    <w:rsid w:val="00753EDF"/>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4">
    <w:name w:val="xl154"/>
    <w:basedOn w:val="a0"/>
    <w:uiPriority w:val="99"/>
    <w:qFormat/>
    <w:rsid w:val="00753EDF"/>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5">
    <w:name w:val="xl155"/>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6">
    <w:name w:val="xl156"/>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7">
    <w:name w:val="xl157"/>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8">
    <w:name w:val="xl158"/>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4"/>
      <w:szCs w:val="14"/>
    </w:rPr>
  </w:style>
  <w:style w:type="paragraph" w:customStyle="1" w:styleId="xl159">
    <w:name w:val="xl159"/>
    <w:basedOn w:val="a0"/>
    <w:uiPriority w:val="99"/>
    <w:qFormat/>
    <w:rsid w:val="00753EDF"/>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0">
    <w:name w:val="xl160"/>
    <w:basedOn w:val="a0"/>
    <w:uiPriority w:val="99"/>
    <w:qFormat/>
    <w:rsid w:val="00753EDF"/>
    <w:pPr>
      <w:pBdr>
        <w:top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1">
    <w:name w:val="xl161"/>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2">
    <w:name w:val="xl162"/>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3">
    <w:name w:val="xl163"/>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4">
    <w:name w:val="xl164"/>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5">
    <w:name w:val="xl165"/>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66">
    <w:name w:val="xl166"/>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67">
    <w:name w:val="xl167"/>
    <w:basedOn w:val="a0"/>
    <w:uiPriority w:val="99"/>
    <w:qFormat/>
    <w:rsid w:val="00753EDF"/>
    <w:pPr>
      <w:pBdr>
        <w:top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8">
    <w:name w:val="xl168"/>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9">
    <w:name w:val="xl169"/>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0">
    <w:name w:val="xl170"/>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qFormat/>
    <w:rsid w:val="00753EDF"/>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72">
    <w:name w:val="xl172"/>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3">
    <w:name w:val="xl173"/>
    <w:basedOn w:val="a0"/>
    <w:uiPriority w:val="99"/>
    <w:qFormat/>
    <w:rsid w:val="00753ED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4">
    <w:name w:val="xl174"/>
    <w:basedOn w:val="a0"/>
    <w:uiPriority w:val="99"/>
    <w:qFormat/>
    <w:rsid w:val="00753EDF"/>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5">
    <w:name w:val="xl175"/>
    <w:basedOn w:val="a0"/>
    <w:uiPriority w:val="99"/>
    <w:qFormat/>
    <w:rsid w:val="00753EDF"/>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6">
    <w:name w:val="xl176"/>
    <w:basedOn w:val="a0"/>
    <w:uiPriority w:val="99"/>
    <w:qFormat/>
    <w:rsid w:val="00753EDF"/>
    <w:pPr>
      <w:pBdr>
        <w:top w:val="single" w:sz="8" w:space="0" w:color="auto"/>
        <w:left w:val="single" w:sz="4" w:space="0" w:color="auto"/>
        <w:bottom w:val="single" w:sz="8"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7">
    <w:name w:val="xl177"/>
    <w:basedOn w:val="a0"/>
    <w:uiPriority w:val="99"/>
    <w:qFormat/>
    <w:rsid w:val="00753EDF"/>
    <w:pPr>
      <w:pBdr>
        <w:top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8">
    <w:name w:val="xl178"/>
    <w:basedOn w:val="a0"/>
    <w:uiPriority w:val="99"/>
    <w:qFormat/>
    <w:rsid w:val="00753EDF"/>
    <w:pPr>
      <w:pBdr>
        <w:top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9">
    <w:name w:val="xl179"/>
    <w:basedOn w:val="a0"/>
    <w:uiPriority w:val="99"/>
    <w:qFormat/>
    <w:rsid w:val="00753EDF"/>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0">
    <w:name w:val="xl180"/>
    <w:basedOn w:val="a0"/>
    <w:uiPriority w:val="99"/>
    <w:qFormat/>
    <w:rsid w:val="00753EDF"/>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1">
    <w:name w:val="xl181"/>
    <w:basedOn w:val="a0"/>
    <w:uiPriority w:val="99"/>
    <w:qFormat/>
    <w:rsid w:val="00753EDF"/>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2">
    <w:name w:val="xl182"/>
    <w:basedOn w:val="a0"/>
    <w:uiPriority w:val="99"/>
    <w:qFormat/>
    <w:rsid w:val="00753EDF"/>
    <w:pPr>
      <w:pBdr>
        <w:top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3">
    <w:name w:val="xl183"/>
    <w:basedOn w:val="a0"/>
    <w:uiPriority w:val="99"/>
    <w:qFormat/>
    <w:rsid w:val="00753ED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4">
    <w:name w:val="xl184"/>
    <w:basedOn w:val="a0"/>
    <w:uiPriority w:val="99"/>
    <w:qFormat/>
    <w:rsid w:val="00753ED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5">
    <w:name w:val="xl185"/>
    <w:basedOn w:val="a0"/>
    <w:uiPriority w:val="99"/>
    <w:qFormat/>
    <w:rsid w:val="00753ED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6">
    <w:name w:val="xl186"/>
    <w:basedOn w:val="a0"/>
    <w:uiPriority w:val="99"/>
    <w:qFormat/>
    <w:rsid w:val="00753EDF"/>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7">
    <w:name w:val="xl187"/>
    <w:basedOn w:val="a0"/>
    <w:uiPriority w:val="99"/>
    <w:qFormat/>
    <w:rsid w:val="00753ED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8">
    <w:name w:val="xl188"/>
    <w:basedOn w:val="a0"/>
    <w:uiPriority w:val="99"/>
    <w:qFormat/>
    <w:rsid w:val="00753ED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9">
    <w:name w:val="xl189"/>
    <w:basedOn w:val="a0"/>
    <w:uiPriority w:val="99"/>
    <w:qFormat/>
    <w:rsid w:val="00753E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0">
    <w:name w:val="xl190"/>
    <w:basedOn w:val="a0"/>
    <w:uiPriority w:val="99"/>
    <w:qFormat/>
    <w:rsid w:val="00753EDF"/>
    <w:pPr>
      <w:pBdr>
        <w:top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1">
    <w:name w:val="xl191"/>
    <w:basedOn w:val="a0"/>
    <w:uiPriority w:val="99"/>
    <w:qFormat/>
    <w:rsid w:val="00753E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2">
    <w:name w:val="xl192"/>
    <w:basedOn w:val="a0"/>
    <w:uiPriority w:val="99"/>
    <w:qFormat/>
    <w:rsid w:val="00753EDF"/>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3">
    <w:name w:val="xl193"/>
    <w:basedOn w:val="a0"/>
    <w:uiPriority w:val="99"/>
    <w:qFormat/>
    <w:rsid w:val="00753E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120">
    <w:name w:val="таблСлева12"/>
    <w:basedOn w:val="a0"/>
    <w:uiPriority w:val="3"/>
    <w:qFormat/>
    <w:rsid w:val="00753EDF"/>
    <w:pPr>
      <w:snapToGrid w:val="0"/>
      <w:spacing w:after="0" w:line="240" w:lineRule="auto"/>
    </w:pPr>
    <w:rPr>
      <w:rFonts w:ascii="Times New Roman" w:hAnsi="Times New Roman"/>
      <w:iCs/>
      <w:sz w:val="24"/>
      <w:szCs w:val="28"/>
    </w:rPr>
  </w:style>
  <w:style w:type="paragraph" w:customStyle="1" w:styleId="1fa">
    <w:name w:val="Обычный1"/>
    <w:uiPriority w:val="99"/>
    <w:qFormat/>
    <w:rsid w:val="00753EDF"/>
    <w:pPr>
      <w:widowControl w:val="0"/>
      <w:suppressAutoHyphens/>
      <w:spacing w:after="0" w:line="252" w:lineRule="auto"/>
      <w:ind w:left="40" w:firstLine="400"/>
      <w:jc w:val="both"/>
    </w:pPr>
    <w:rPr>
      <w:rFonts w:ascii="Times New Roman" w:eastAsia="Times New Roman" w:hAnsi="Times New Roman" w:cs="Calibri"/>
      <w:sz w:val="18"/>
      <w:szCs w:val="20"/>
      <w:lang w:eastAsia="ar-SA"/>
    </w:rPr>
  </w:style>
  <w:style w:type="numbering" w:customStyle="1" w:styleId="2a">
    <w:name w:val="Нет списка2"/>
    <w:next w:val="a3"/>
    <w:uiPriority w:val="99"/>
    <w:semiHidden/>
    <w:unhideWhenUsed/>
    <w:rsid w:val="00753EDF"/>
  </w:style>
  <w:style w:type="table" w:customStyle="1" w:styleId="52">
    <w:name w:val="Сетка таблицы5"/>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753E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0">
    <w:name w:val="Таблица простая 32"/>
    <w:basedOn w:val="a2"/>
    <w:uiPriority w:val="43"/>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753EDF"/>
    <w:rPr>
      <w:color w:val="605E5C"/>
      <w:shd w:val="clear" w:color="auto" w:fill="E1DFDD"/>
    </w:rPr>
  </w:style>
  <w:style w:type="character" w:customStyle="1" w:styleId="FootnoteCharacters">
    <w:name w:val="Footnote Characters"/>
    <w:qFormat/>
    <w:rsid w:val="00753EDF"/>
    <w:rPr>
      <w:rFonts w:ascii="Times New Roman" w:hAnsi="Times New Roman" w:cs="Times New Roman" w:hint="default"/>
      <w:vertAlign w:val="superscript"/>
    </w:rPr>
  </w:style>
  <w:style w:type="character" w:customStyle="1" w:styleId="afffffff5">
    <w:name w:val="Символ сноски"/>
    <w:qFormat/>
    <w:rsid w:val="00753EDF"/>
  </w:style>
  <w:style w:type="numbering" w:customStyle="1" w:styleId="36">
    <w:name w:val="Нет списка3"/>
    <w:next w:val="a3"/>
    <w:uiPriority w:val="99"/>
    <w:semiHidden/>
    <w:unhideWhenUsed/>
    <w:rsid w:val="00753EDF"/>
  </w:style>
  <w:style w:type="table" w:customStyle="1" w:styleId="62">
    <w:name w:val="Сетка таблицы6"/>
    <w:basedOn w:val="a2"/>
    <w:next w:val="afffff7"/>
    <w:uiPriority w:val="39"/>
    <w:rsid w:val="0075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ffff7"/>
    <w:uiPriority w:val="39"/>
    <w:rsid w:val="0075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753ED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3"/>
    <w:uiPriority w:val="99"/>
    <w:semiHidden/>
    <w:unhideWhenUsed/>
    <w:rsid w:val="00753EDF"/>
  </w:style>
  <w:style w:type="table" w:customStyle="1" w:styleId="TableNormal3">
    <w:name w:val="Table Normal3"/>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
    <w:name w:val="Нет списка111"/>
    <w:next w:val="a3"/>
    <w:uiPriority w:val="99"/>
    <w:semiHidden/>
    <w:unhideWhenUsed/>
    <w:rsid w:val="00753EDF"/>
  </w:style>
  <w:style w:type="table" w:customStyle="1" w:styleId="TableNormal12">
    <w:name w:val="Table Normal1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fb">
    <w:name w:val="Гиперссылка1"/>
    <w:basedOn w:val="a1"/>
    <w:uiPriority w:val="99"/>
    <w:unhideWhenUsed/>
    <w:rsid w:val="00753EDF"/>
    <w:rPr>
      <w:color w:val="0000FF"/>
      <w:u w:val="single"/>
    </w:rPr>
  </w:style>
  <w:style w:type="character" w:customStyle="1" w:styleId="1fc">
    <w:name w:val="Просмотренная гиперссылка1"/>
    <w:basedOn w:val="a1"/>
    <w:uiPriority w:val="99"/>
    <w:semiHidden/>
    <w:unhideWhenUsed/>
    <w:rsid w:val="00753EDF"/>
    <w:rPr>
      <w:color w:val="800080"/>
      <w:u w:val="single"/>
    </w:rPr>
  </w:style>
  <w:style w:type="table" w:customStyle="1" w:styleId="220">
    <w:name w:val="Сетка таблицы22"/>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753E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2"/>
    <w:uiPriority w:val="43"/>
    <w:rsid w:val="00753EDF"/>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Заголовок Знак2"/>
    <w:uiPriority w:val="10"/>
    <w:rsid w:val="00753EDF"/>
    <w:rPr>
      <w:rFonts w:ascii="Segoe UI" w:eastAsia="Segoe UI" w:hAnsi="Segoe UI" w:cs="Segoe UI"/>
      <w:kern w:val="28"/>
      <w:sz w:val="24"/>
      <w:szCs w:val="24"/>
      <w:lang w:eastAsia="ru-RU"/>
    </w:rPr>
  </w:style>
  <w:style w:type="paragraph" w:customStyle="1" w:styleId="s16">
    <w:name w:val="s_16"/>
    <w:basedOn w:val="a0"/>
    <w:uiPriority w:val="99"/>
    <w:qFormat/>
    <w:rsid w:val="00753EDF"/>
    <w:pPr>
      <w:spacing w:before="100" w:beforeAutospacing="1" w:after="100" w:afterAutospacing="1" w:line="240" w:lineRule="auto"/>
    </w:pPr>
    <w:rPr>
      <w:rFonts w:ascii="Times New Roman" w:hAnsi="Times New Roman"/>
      <w:sz w:val="24"/>
      <w:szCs w:val="24"/>
    </w:rPr>
  </w:style>
  <w:style w:type="character" w:customStyle="1" w:styleId="2c">
    <w:name w:val="Неразрешенное упоминание2"/>
    <w:uiPriority w:val="99"/>
    <w:semiHidden/>
    <w:unhideWhenUsed/>
    <w:rsid w:val="00753EDF"/>
    <w:rPr>
      <w:color w:val="605E5C"/>
      <w:shd w:val="clear" w:color="auto" w:fill="E1DFDD"/>
    </w:rPr>
  </w:style>
  <w:style w:type="character" w:customStyle="1" w:styleId="2d">
    <w:name w:val="Основной текст (2)_"/>
    <w:link w:val="2e"/>
    <w:locked/>
    <w:rsid w:val="00753EDF"/>
    <w:rPr>
      <w:sz w:val="28"/>
      <w:shd w:val="clear" w:color="auto" w:fill="FFFFFF"/>
    </w:rPr>
  </w:style>
  <w:style w:type="paragraph" w:customStyle="1" w:styleId="2e">
    <w:name w:val="Основной текст (2)"/>
    <w:basedOn w:val="a0"/>
    <w:link w:val="2d"/>
    <w:qFormat/>
    <w:rsid w:val="00753EDF"/>
    <w:pPr>
      <w:widowControl w:val="0"/>
      <w:shd w:val="clear" w:color="auto" w:fill="FFFFFF"/>
      <w:spacing w:before="360" w:after="0" w:line="240" w:lineRule="atLeast"/>
      <w:jc w:val="both"/>
    </w:pPr>
    <w:rPr>
      <w:rFonts w:asciiTheme="minorHAnsi" w:eastAsiaTheme="minorHAnsi" w:hAnsiTheme="minorHAnsi" w:cstheme="minorBidi"/>
      <w:sz w:val="28"/>
      <w:lang w:eastAsia="en-US"/>
    </w:rPr>
  </w:style>
  <w:style w:type="character" w:customStyle="1" w:styleId="c7">
    <w:name w:val="c7"/>
    <w:rsid w:val="00753EDF"/>
    <w:rPr>
      <w:rFonts w:cs="Times New Roman"/>
    </w:rPr>
  </w:style>
  <w:style w:type="paragraph" w:customStyle="1" w:styleId="xl63">
    <w:name w:val="xl63"/>
    <w:basedOn w:val="a0"/>
    <w:uiPriority w:val="99"/>
    <w:qFormat/>
    <w:rsid w:val="00753EDF"/>
    <w:pPr>
      <w:spacing w:before="100" w:beforeAutospacing="1" w:after="100" w:afterAutospacing="1" w:line="240" w:lineRule="auto"/>
    </w:pPr>
    <w:rPr>
      <w:rFonts w:ascii="Times New Roman" w:hAnsi="Times New Roman"/>
      <w:sz w:val="24"/>
      <w:szCs w:val="24"/>
    </w:rPr>
  </w:style>
  <w:style w:type="paragraph" w:customStyle="1" w:styleId="xl64">
    <w:name w:val="xl64"/>
    <w:basedOn w:val="a0"/>
    <w:uiPriority w:val="99"/>
    <w:qFormat/>
    <w:rsid w:val="00753EDF"/>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a0"/>
    <w:uiPriority w:val="99"/>
    <w:qFormat/>
    <w:rsid w:val="00753E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c14">
    <w:name w:val="c14"/>
    <w:basedOn w:val="a0"/>
    <w:uiPriority w:val="99"/>
    <w:qFormat/>
    <w:rsid w:val="00753EDF"/>
    <w:pPr>
      <w:spacing w:before="100" w:beforeAutospacing="1" w:after="100" w:afterAutospacing="1" w:line="240" w:lineRule="auto"/>
    </w:pPr>
    <w:rPr>
      <w:rFonts w:ascii="Times New Roman" w:hAnsi="Times New Roman"/>
      <w:sz w:val="24"/>
      <w:szCs w:val="24"/>
    </w:rPr>
  </w:style>
  <w:style w:type="paragraph" w:customStyle="1" w:styleId="c18">
    <w:name w:val="c18"/>
    <w:basedOn w:val="a0"/>
    <w:uiPriority w:val="99"/>
    <w:qFormat/>
    <w:rsid w:val="00753EDF"/>
    <w:pPr>
      <w:spacing w:before="100" w:beforeAutospacing="1" w:after="100" w:afterAutospacing="1" w:line="240" w:lineRule="auto"/>
    </w:pPr>
    <w:rPr>
      <w:rFonts w:ascii="Times New Roman" w:hAnsi="Times New Roman"/>
      <w:sz w:val="24"/>
      <w:szCs w:val="24"/>
    </w:rPr>
  </w:style>
  <w:style w:type="numbering" w:customStyle="1" w:styleId="215">
    <w:name w:val="Нет списка21"/>
    <w:next w:val="a3"/>
    <w:uiPriority w:val="99"/>
    <w:semiHidden/>
    <w:unhideWhenUsed/>
    <w:rsid w:val="00753EDF"/>
  </w:style>
  <w:style w:type="character" w:customStyle="1" w:styleId="c21">
    <w:name w:val="c21"/>
    <w:basedOn w:val="a1"/>
    <w:rsid w:val="00753EDF"/>
  </w:style>
  <w:style w:type="paragraph" w:customStyle="1" w:styleId="1fd">
    <w:name w:val="Обычный (веб)1"/>
    <w:basedOn w:val="a0"/>
    <w:next w:val="a9"/>
    <w:uiPriority w:val="99"/>
    <w:qFormat/>
    <w:rsid w:val="00753EDF"/>
    <w:pPr>
      <w:widowControl w:val="0"/>
      <w:spacing w:after="0" w:line="240" w:lineRule="auto"/>
    </w:pPr>
    <w:rPr>
      <w:rFonts w:ascii="Times New Roman" w:hAnsi="Times New Roman"/>
      <w:sz w:val="24"/>
      <w:szCs w:val="24"/>
      <w:lang w:val="en-US" w:eastAsia="nl-NL"/>
    </w:rPr>
  </w:style>
  <w:style w:type="character" w:customStyle="1" w:styleId="37">
    <w:name w:val="Неразрешенное упоминание3"/>
    <w:uiPriority w:val="99"/>
    <w:semiHidden/>
    <w:unhideWhenUsed/>
    <w:rsid w:val="00753EDF"/>
    <w:rPr>
      <w:color w:val="605E5C"/>
      <w:shd w:val="clear" w:color="auto" w:fill="E1DFDD"/>
    </w:rPr>
  </w:style>
  <w:style w:type="table" w:customStyle="1" w:styleId="313">
    <w:name w:val="Сетка таблицы31"/>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Название Знак1"/>
    <w:uiPriority w:val="10"/>
    <w:rsid w:val="00753EDF"/>
    <w:rPr>
      <w:rFonts w:ascii="Times New Roman" w:hAnsi="Times New Roman"/>
      <w:kern w:val="28"/>
      <w:sz w:val="24"/>
      <w:szCs w:val="24"/>
    </w:rPr>
  </w:style>
  <w:style w:type="table" w:customStyle="1" w:styleId="2110">
    <w:name w:val="Сетка таблицы211"/>
    <w:basedOn w:val="a2"/>
    <w:next w:val="afffff7"/>
    <w:uiPriority w:val="39"/>
    <w:rsid w:val="00753E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qFormat/>
    <w:rsid w:val="00753ED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53EDF"/>
    <w:rPr>
      <w:rFonts w:ascii="Times New Roman" w:hAnsi="Times New Roman" w:cs="Times New Roman"/>
      <w:sz w:val="22"/>
      <w:szCs w:val="22"/>
    </w:rPr>
  </w:style>
  <w:style w:type="character" w:customStyle="1" w:styleId="212pt">
    <w:name w:val="Основной текст (2) + 12 pt"/>
    <w:aliases w:val="Полужирный2,Курсив1"/>
    <w:rsid w:val="00753EDF"/>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f">
    <w:name w:val="Раздел 1"/>
    <w:basedOn w:val="10"/>
    <w:link w:val="1ff0"/>
    <w:qFormat/>
    <w:rsid w:val="00753EDF"/>
    <w:pPr>
      <w:ind w:left="0" w:firstLine="709"/>
      <w:jc w:val="both"/>
    </w:pPr>
    <w:rPr>
      <w:rFonts w:eastAsia="Segoe UI"/>
    </w:rPr>
  </w:style>
  <w:style w:type="paragraph" w:customStyle="1" w:styleId="115">
    <w:name w:val="Раздел 1.1"/>
    <w:basedOn w:val="affffff"/>
    <w:link w:val="116"/>
    <w:qFormat/>
    <w:rsid w:val="00753EDF"/>
    <w:pPr>
      <w:ind w:firstLine="709"/>
      <w:jc w:val="both"/>
    </w:pPr>
    <w:rPr>
      <w:rFonts w:ascii="Times New Roman" w:eastAsia="Segoe UI" w:hAnsi="Times New Roman"/>
      <w:color w:val="5A5A5A" w:themeColor="text1" w:themeTint="A5"/>
      <w:spacing w:val="15"/>
    </w:rPr>
  </w:style>
  <w:style w:type="character" w:customStyle="1" w:styleId="1ff0">
    <w:name w:val="Раздел 1 Знак"/>
    <w:basedOn w:val="13"/>
    <w:link w:val="1ff"/>
    <w:rsid w:val="00753EDF"/>
    <w:rPr>
      <w:rFonts w:ascii="Times New Roman" w:eastAsia="Segoe UI" w:hAnsi="Times New Roman" w:cs="Times New Roman"/>
      <w:b/>
      <w:bCs/>
      <w:kern w:val="32"/>
      <w:sz w:val="24"/>
      <w:szCs w:val="24"/>
      <w:lang w:eastAsia="ru-RU"/>
    </w:rPr>
  </w:style>
  <w:style w:type="character" w:customStyle="1" w:styleId="116">
    <w:name w:val="Раздел 1.1 Знак"/>
    <w:basedOn w:val="affffff0"/>
    <w:link w:val="115"/>
    <w:rsid w:val="00753EDF"/>
    <w:rPr>
      <w:rFonts w:ascii="Times New Roman" w:eastAsia="Segoe UI" w:hAnsi="Times New Roman" w:cs="Times New Roman"/>
      <w:color w:val="5A5A5A" w:themeColor="text1" w:themeTint="A5"/>
      <w:spacing w:val="15"/>
      <w:sz w:val="24"/>
      <w:szCs w:val="24"/>
      <w:lang w:eastAsia="ru-RU"/>
    </w:rPr>
  </w:style>
  <w:style w:type="table" w:customStyle="1" w:styleId="11110">
    <w:name w:val="Сетка таблицы1111"/>
    <w:basedOn w:val="a2"/>
    <w:uiPriority w:val="59"/>
    <w:rsid w:val="00753EDF"/>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uiPriority w:val="99"/>
    <w:qFormat/>
    <w:rsid w:val="00753EDF"/>
    <w:pPr>
      <w:spacing w:after="0" w:line="249" w:lineRule="auto"/>
    </w:pPr>
    <w:rPr>
      <w:rFonts w:ascii="Times New Roman" w:hAnsi="Times New Roman"/>
      <w:sz w:val="24"/>
      <w:szCs w:val="24"/>
      <w:lang w:val="en-US"/>
    </w:rPr>
  </w:style>
  <w:style w:type="paragraph" w:customStyle="1" w:styleId="pTextStyleCenter">
    <w:name w:val="pTextStyleCenter"/>
    <w:basedOn w:val="a0"/>
    <w:uiPriority w:val="99"/>
    <w:qFormat/>
    <w:rsid w:val="00753EDF"/>
    <w:pPr>
      <w:spacing w:after="0" w:line="252" w:lineRule="auto"/>
      <w:jc w:val="center"/>
    </w:pPr>
    <w:rPr>
      <w:rFonts w:ascii="Times New Roman" w:hAnsi="Times New Roman"/>
      <w:sz w:val="24"/>
      <w:szCs w:val="24"/>
      <w:lang w:val="en-US"/>
    </w:rPr>
  </w:style>
  <w:style w:type="table" w:customStyle="1" w:styleId="411">
    <w:name w:val="Сетка таблицы41"/>
    <w:basedOn w:val="a2"/>
    <w:next w:val="afffff7"/>
    <w:uiPriority w:val="39"/>
    <w:rsid w:val="00753E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0"/>
    <w:link w:val="ad"/>
    <w:qFormat/>
    <w:rsid w:val="00753EDF"/>
    <w:pPr>
      <w:spacing w:after="0" w:line="240" w:lineRule="auto"/>
    </w:pPr>
    <w:rPr>
      <w:rFonts w:asciiTheme="minorHAnsi" w:eastAsiaTheme="minorHAnsi" w:hAnsiTheme="minorHAnsi"/>
      <w:vertAlign w:val="superscript"/>
      <w:lang w:eastAsia="en-US"/>
    </w:rPr>
  </w:style>
  <w:style w:type="paragraph" w:customStyle="1" w:styleId="font5">
    <w:name w:val="font5"/>
    <w:basedOn w:val="a0"/>
    <w:uiPriority w:val="99"/>
    <w:qFormat/>
    <w:rsid w:val="00753EDF"/>
    <w:pPr>
      <w:spacing w:before="100" w:beforeAutospacing="1" w:after="100" w:afterAutospacing="1" w:line="240" w:lineRule="auto"/>
    </w:pPr>
    <w:rPr>
      <w:rFonts w:ascii="Times New Roman" w:hAnsi="Times New Roman"/>
      <w:color w:val="000000"/>
      <w:sz w:val="24"/>
      <w:szCs w:val="24"/>
    </w:rPr>
  </w:style>
  <w:style w:type="paragraph" w:customStyle="1" w:styleId="font6">
    <w:name w:val="font6"/>
    <w:basedOn w:val="a0"/>
    <w:uiPriority w:val="99"/>
    <w:qFormat/>
    <w:rsid w:val="00753EDF"/>
    <w:pPr>
      <w:spacing w:before="100" w:beforeAutospacing="1" w:after="100" w:afterAutospacing="1" w:line="240" w:lineRule="auto"/>
    </w:pPr>
    <w:rPr>
      <w:rFonts w:ascii="Times New Roman" w:hAnsi="Times New Roman"/>
      <w:color w:val="000000"/>
      <w:sz w:val="24"/>
      <w:szCs w:val="24"/>
    </w:rPr>
  </w:style>
  <w:style w:type="paragraph" w:customStyle="1" w:styleId="font7">
    <w:name w:val="font7"/>
    <w:basedOn w:val="a0"/>
    <w:uiPriority w:val="99"/>
    <w:qFormat/>
    <w:rsid w:val="00753EDF"/>
    <w:pPr>
      <w:spacing w:before="100" w:beforeAutospacing="1" w:after="100" w:afterAutospacing="1" w:line="240" w:lineRule="auto"/>
    </w:pPr>
    <w:rPr>
      <w:rFonts w:ascii="Times New Roman" w:hAnsi="Times New Roman"/>
      <w:color w:val="000000"/>
      <w:sz w:val="28"/>
      <w:szCs w:val="28"/>
    </w:rPr>
  </w:style>
  <w:style w:type="character" w:customStyle="1" w:styleId="FootnoteAnchor">
    <w:name w:val="Footnote Anchor"/>
    <w:rsid w:val="00753EDF"/>
    <w:rPr>
      <w:vertAlign w:val="superscript"/>
    </w:rPr>
  </w:style>
  <w:style w:type="numbering" w:customStyle="1" w:styleId="43">
    <w:name w:val="Нет списка4"/>
    <w:next w:val="a3"/>
    <w:uiPriority w:val="99"/>
    <w:semiHidden/>
    <w:unhideWhenUsed/>
    <w:rsid w:val="00753EDF"/>
  </w:style>
  <w:style w:type="numbering" w:customStyle="1" w:styleId="1">
    <w:name w:val="Импортированный стиль 1"/>
    <w:rsid w:val="00753EDF"/>
    <w:pPr>
      <w:numPr>
        <w:numId w:val="1"/>
      </w:numPr>
    </w:pPr>
  </w:style>
  <w:style w:type="numbering" w:customStyle="1" w:styleId="3">
    <w:name w:val="Импортированный стиль 3"/>
    <w:rsid w:val="00753EDF"/>
    <w:pPr>
      <w:numPr>
        <w:numId w:val="2"/>
      </w:numPr>
    </w:pPr>
  </w:style>
  <w:style w:type="paragraph" w:customStyle="1" w:styleId="a">
    <w:name w:val="Маркированный."/>
    <w:basedOn w:val="a0"/>
    <w:uiPriority w:val="99"/>
    <w:qFormat/>
    <w:rsid w:val="00753EDF"/>
    <w:pPr>
      <w:numPr>
        <w:numId w:val="3"/>
      </w:numPr>
      <w:spacing w:after="0" w:line="240" w:lineRule="auto"/>
      <w:ind w:left="1066" w:hanging="357"/>
    </w:pPr>
    <w:rPr>
      <w:rFonts w:ascii="Times New Roman" w:eastAsia="Calibri" w:hAnsi="Times New Roman"/>
      <w:sz w:val="24"/>
      <w:u w:color="000000"/>
      <w:lang w:eastAsia="en-US"/>
    </w:rPr>
  </w:style>
  <w:style w:type="paragraph" w:customStyle="1" w:styleId="pcenter">
    <w:name w:val="pcenter"/>
    <w:basedOn w:val="a0"/>
    <w:uiPriority w:val="99"/>
    <w:qFormat/>
    <w:rsid w:val="00753EDF"/>
    <w:pPr>
      <w:spacing w:before="100" w:beforeAutospacing="1" w:after="100" w:afterAutospacing="1" w:line="240" w:lineRule="auto"/>
    </w:pPr>
    <w:rPr>
      <w:rFonts w:ascii="Times New Roman" w:hAnsi="Times New Roman"/>
      <w:sz w:val="24"/>
      <w:szCs w:val="24"/>
    </w:rPr>
  </w:style>
  <w:style w:type="paragraph" w:customStyle="1" w:styleId="pboth">
    <w:name w:val="pboth"/>
    <w:basedOn w:val="a0"/>
    <w:uiPriority w:val="99"/>
    <w:qFormat/>
    <w:rsid w:val="00753EDF"/>
    <w:pPr>
      <w:spacing w:before="100" w:beforeAutospacing="1" w:after="100" w:afterAutospacing="1" w:line="240" w:lineRule="auto"/>
    </w:pPr>
    <w:rPr>
      <w:rFonts w:ascii="Times New Roman" w:hAnsi="Times New Roman"/>
      <w:sz w:val="24"/>
      <w:szCs w:val="24"/>
    </w:rPr>
  </w:style>
  <w:style w:type="numbering" w:customStyle="1" w:styleId="11">
    <w:name w:val="Импортированный стиль 11"/>
    <w:rsid w:val="00753EDF"/>
    <w:pPr>
      <w:numPr>
        <w:numId w:val="4"/>
      </w:numPr>
    </w:pPr>
  </w:style>
  <w:style w:type="numbering" w:customStyle="1" w:styleId="31">
    <w:name w:val="Импортированный стиль 31"/>
    <w:rsid w:val="00753EDF"/>
    <w:pPr>
      <w:numPr>
        <w:numId w:val="5"/>
      </w:numPr>
    </w:pPr>
  </w:style>
  <w:style w:type="numbering" w:customStyle="1" w:styleId="53">
    <w:name w:val="Нет списка5"/>
    <w:next w:val="a3"/>
    <w:uiPriority w:val="99"/>
    <w:semiHidden/>
    <w:unhideWhenUsed/>
    <w:rsid w:val="00753EDF"/>
  </w:style>
  <w:style w:type="table" w:customStyle="1" w:styleId="72">
    <w:name w:val="Сетка таблицы7"/>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753E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Таблица простая 313"/>
    <w:basedOn w:val="a2"/>
    <w:uiPriority w:val="43"/>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1">
    <w:name w:val="Table Grid Light1"/>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
    <w:name w:val="Таблица простая 211"/>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10">
    <w:name w:val="Таблица простая 4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
    <w:name w:val="Таблица простая 5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
    <w:name w:val="Таблица-сетка 1 светл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1">
    <w:name w:val="Grid Table 2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2-Accent21">
    <w:name w:val="Grid Table 2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2-Accent31">
    <w:name w:val="Grid Table 2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2-Accent41">
    <w:name w:val="Grid Table 2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2-Accent51">
    <w:name w:val="Grid Table 2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2-Accent61">
    <w:name w:val="Grid Table 2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311">
    <w:name w:val="Таблица-сетка 3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1">
    <w:name w:val="Grid Table 3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3-Accent21">
    <w:name w:val="Grid Table 3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3-Accent31">
    <w:name w:val="Grid Table 3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3-Accent41">
    <w:name w:val="Grid Table 3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3-Accent51">
    <w:name w:val="Grid Table 3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3-Accent61">
    <w:name w:val="Grid Table 3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411">
    <w:name w:val="Таблица-сетка 41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1">
    <w:name w:val="Grid Table 4 - Accent 1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cPr>
    </w:tblStylePr>
    <w:tblStylePr w:type="band1Horz">
      <w:rPr>
        <w:rFonts w:ascii="Arial" w:hAnsi="Arial" w:cs="Arial" w:hint="default"/>
        <w:color w:val="404040"/>
        <w:sz w:val="22"/>
        <w:szCs w:val="22"/>
      </w:rPr>
      <w:tblPr/>
      <w:tcPr>
        <w:shd w:val="clear" w:color="auto" w:fill="DCE6F2"/>
      </w:tcPr>
    </w:tblStylePr>
  </w:style>
  <w:style w:type="table" w:customStyle="1" w:styleId="GridTable4-Accent21">
    <w:name w:val="Grid Table 4 - Accent 2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4-Accent31">
    <w:name w:val="Grid Table 4 - Accent 3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4-Accent41">
    <w:name w:val="Grid Table 4 - Accent 4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4-Accent51">
    <w:name w:val="Grid Table 4 - Accent 5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4-Accent61">
    <w:name w:val="Grid Table 4 - Accent 61"/>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511">
    <w:name w:val="Таблица-сетка 5 темн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
    <w:name w:val="Grid Table 5 Dark-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cs="Arial" w:hint="default"/>
        <w:b/>
        <w:color w:val="FFFFFF"/>
        <w:sz w:val="22"/>
        <w:szCs w:val="22"/>
      </w:rPr>
      <w:tblPr/>
      <w:tcPr>
        <w:shd w:val="clear" w:color="auto" w:fill="4F81BD"/>
      </w:tcPr>
    </w:tblStylePr>
    <w:tblStylePr w:type="lastRow">
      <w:rPr>
        <w:rFonts w:ascii="Arial" w:hAnsi="Arial" w:cs="Arial" w:hint="default"/>
        <w:b/>
        <w:color w:val="FFFFFF"/>
        <w:sz w:val="22"/>
        <w:szCs w:val="22"/>
      </w:rPr>
      <w:tblPr/>
      <w:tcPr>
        <w:tcBorders>
          <w:top w:val="single" w:sz="4" w:space="0" w:color="FFFFFF"/>
        </w:tcBorders>
        <w:shd w:val="clear" w:color="auto" w:fill="4F81BD"/>
      </w:tcPr>
    </w:tblStylePr>
    <w:tblStylePr w:type="firstCol">
      <w:rPr>
        <w:rFonts w:ascii="Arial" w:hAnsi="Arial" w:cs="Arial" w:hint="default"/>
        <w:b/>
        <w:color w:val="FFFFFF"/>
        <w:sz w:val="22"/>
        <w:szCs w:val="22"/>
      </w:rPr>
      <w:tblPr/>
      <w:tcPr>
        <w:shd w:val="clear" w:color="auto" w:fill="4F81BD"/>
      </w:tcPr>
    </w:tblStylePr>
    <w:tblStylePr w:type="lastCol">
      <w:rPr>
        <w:rFonts w:ascii="Arial" w:hAnsi="Arial" w:cs="Arial" w:hint="default"/>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
    <w:name w:val="Grid Table 5 Dark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cs="Arial" w:hint="default"/>
        <w:b/>
        <w:color w:val="FFFFFF"/>
        <w:sz w:val="22"/>
        <w:szCs w:val="22"/>
      </w:rPr>
      <w:tblPr/>
      <w:tcPr>
        <w:shd w:val="clear" w:color="auto" w:fill="C0504D"/>
      </w:tcPr>
    </w:tblStylePr>
    <w:tblStylePr w:type="lastRow">
      <w:rPr>
        <w:rFonts w:ascii="Arial" w:hAnsi="Arial" w:cs="Arial" w:hint="default"/>
        <w:b/>
        <w:color w:val="FFFFFF"/>
        <w:sz w:val="22"/>
        <w:szCs w:val="22"/>
      </w:rPr>
      <w:tblPr/>
      <w:tcPr>
        <w:tcBorders>
          <w:top w:val="single" w:sz="4" w:space="0" w:color="FFFFFF"/>
        </w:tcBorders>
        <w:shd w:val="clear" w:color="auto" w:fill="C0504D"/>
      </w:tcPr>
    </w:tblStylePr>
    <w:tblStylePr w:type="firstCol">
      <w:rPr>
        <w:rFonts w:ascii="Arial" w:hAnsi="Arial" w:cs="Arial" w:hint="default"/>
        <w:b/>
        <w:color w:val="FFFFFF"/>
        <w:sz w:val="22"/>
        <w:szCs w:val="22"/>
      </w:rPr>
      <w:tblPr/>
      <w:tcPr>
        <w:shd w:val="clear" w:color="auto" w:fill="C0504D"/>
      </w:tcPr>
    </w:tblStylePr>
    <w:tblStylePr w:type="lastCol">
      <w:rPr>
        <w:rFonts w:ascii="Arial" w:hAnsi="Arial" w:cs="Arial" w:hint="default"/>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
    <w:name w:val="Grid Table 5 Dark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cs="Arial" w:hint="default"/>
        <w:b/>
        <w:color w:val="FFFFFF"/>
        <w:sz w:val="22"/>
        <w:szCs w:val="22"/>
      </w:rPr>
      <w:tblPr/>
      <w:tcPr>
        <w:shd w:val="clear" w:color="auto" w:fill="9BBB59"/>
      </w:tcPr>
    </w:tblStylePr>
    <w:tblStylePr w:type="lastRow">
      <w:rPr>
        <w:rFonts w:ascii="Arial" w:hAnsi="Arial" w:cs="Arial" w:hint="default"/>
        <w:b/>
        <w:color w:val="FFFFFF"/>
        <w:sz w:val="22"/>
        <w:szCs w:val="22"/>
      </w:rPr>
      <w:tblPr/>
      <w:tcPr>
        <w:tcBorders>
          <w:top w:val="single" w:sz="4" w:space="0" w:color="FFFFFF"/>
        </w:tcBorders>
        <w:shd w:val="clear" w:color="auto" w:fill="9BBB59"/>
      </w:tcPr>
    </w:tblStylePr>
    <w:tblStylePr w:type="firstCol">
      <w:rPr>
        <w:rFonts w:ascii="Arial" w:hAnsi="Arial" w:cs="Arial" w:hint="default"/>
        <w:b/>
        <w:color w:val="FFFFFF"/>
        <w:sz w:val="22"/>
        <w:szCs w:val="22"/>
      </w:rPr>
      <w:tblPr/>
      <w:tcPr>
        <w:shd w:val="clear" w:color="auto" w:fill="9BBB59"/>
      </w:tcPr>
    </w:tblStylePr>
    <w:tblStylePr w:type="lastCol">
      <w:rPr>
        <w:rFonts w:ascii="Arial" w:hAnsi="Arial" w:cs="Arial" w:hint="default"/>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
    <w:name w:val="Grid Table 5 Dark-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cs="Arial" w:hint="default"/>
        <w:b/>
        <w:color w:val="FFFFFF"/>
        <w:sz w:val="22"/>
        <w:szCs w:val="22"/>
      </w:rPr>
      <w:tblPr/>
      <w:tcPr>
        <w:shd w:val="clear" w:color="auto" w:fill="8064A2"/>
      </w:tcPr>
    </w:tblStylePr>
    <w:tblStylePr w:type="lastRow">
      <w:rPr>
        <w:rFonts w:ascii="Arial" w:hAnsi="Arial" w:cs="Arial" w:hint="default"/>
        <w:b/>
        <w:color w:val="FFFFFF"/>
        <w:sz w:val="22"/>
        <w:szCs w:val="22"/>
      </w:rPr>
      <w:tblPr/>
      <w:tcPr>
        <w:tcBorders>
          <w:top w:val="single" w:sz="4" w:space="0" w:color="FFFFFF"/>
        </w:tcBorders>
        <w:shd w:val="clear" w:color="auto" w:fill="8064A2"/>
      </w:tcPr>
    </w:tblStylePr>
    <w:tblStylePr w:type="firstCol">
      <w:rPr>
        <w:rFonts w:ascii="Arial" w:hAnsi="Arial" w:cs="Arial" w:hint="default"/>
        <w:b/>
        <w:color w:val="FFFFFF"/>
        <w:sz w:val="22"/>
        <w:szCs w:val="22"/>
      </w:rPr>
      <w:tblPr/>
      <w:tcPr>
        <w:shd w:val="clear" w:color="auto" w:fill="8064A2"/>
      </w:tcPr>
    </w:tblStylePr>
    <w:tblStylePr w:type="lastCol">
      <w:rPr>
        <w:rFonts w:ascii="Arial" w:hAnsi="Arial" w:cs="Arial" w:hint="default"/>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
    <w:name w:val="Grid Table 5 Dark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cs="Arial" w:hint="default"/>
        <w:b/>
        <w:color w:val="FFFFFF"/>
        <w:sz w:val="22"/>
        <w:szCs w:val="22"/>
      </w:rPr>
      <w:tblPr/>
      <w:tcPr>
        <w:shd w:val="clear" w:color="auto" w:fill="4BACC6"/>
      </w:tcPr>
    </w:tblStylePr>
    <w:tblStylePr w:type="lastRow">
      <w:rPr>
        <w:rFonts w:ascii="Arial" w:hAnsi="Arial" w:cs="Arial" w:hint="default"/>
        <w:b/>
        <w:color w:val="FFFFFF"/>
        <w:sz w:val="22"/>
        <w:szCs w:val="22"/>
      </w:rPr>
      <w:tblPr/>
      <w:tcPr>
        <w:tcBorders>
          <w:top w:val="single" w:sz="4" w:space="0" w:color="FFFFFF"/>
        </w:tcBorders>
        <w:shd w:val="clear" w:color="auto" w:fill="4BACC6"/>
      </w:tcPr>
    </w:tblStylePr>
    <w:tblStylePr w:type="firstCol">
      <w:rPr>
        <w:rFonts w:ascii="Arial" w:hAnsi="Arial" w:cs="Arial" w:hint="default"/>
        <w:b/>
        <w:color w:val="FFFFFF"/>
        <w:sz w:val="22"/>
        <w:szCs w:val="22"/>
      </w:rPr>
      <w:tblPr/>
      <w:tcPr>
        <w:shd w:val="clear" w:color="auto" w:fill="4BACC6"/>
      </w:tcPr>
    </w:tblStylePr>
    <w:tblStylePr w:type="lastCol">
      <w:rPr>
        <w:rFonts w:ascii="Arial" w:hAnsi="Arial" w:cs="Arial" w:hint="default"/>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
    <w:name w:val="Grid Table 5 Dark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cs="Arial" w:hint="default"/>
        <w:b/>
        <w:color w:val="FFFFFF"/>
        <w:sz w:val="22"/>
        <w:szCs w:val="22"/>
      </w:rPr>
      <w:tblPr/>
      <w:tcPr>
        <w:shd w:val="clear" w:color="auto" w:fill="F79646"/>
      </w:tcPr>
    </w:tblStylePr>
    <w:tblStylePr w:type="lastRow">
      <w:rPr>
        <w:rFonts w:ascii="Arial" w:hAnsi="Arial" w:cs="Arial" w:hint="default"/>
        <w:b/>
        <w:color w:val="FFFFFF"/>
        <w:sz w:val="22"/>
        <w:szCs w:val="22"/>
      </w:rPr>
      <w:tblPr/>
      <w:tcPr>
        <w:tcBorders>
          <w:top w:val="single" w:sz="4" w:space="0" w:color="FFFFFF"/>
        </w:tcBorders>
        <w:shd w:val="clear" w:color="auto" w:fill="F79646"/>
      </w:tcPr>
    </w:tblStylePr>
    <w:tblStylePr w:type="firstCol">
      <w:rPr>
        <w:rFonts w:ascii="Arial" w:hAnsi="Arial" w:cs="Arial" w:hint="default"/>
        <w:b/>
        <w:color w:val="FFFFFF"/>
        <w:sz w:val="22"/>
        <w:szCs w:val="22"/>
      </w:rPr>
      <w:tblPr/>
      <w:tcPr>
        <w:shd w:val="clear" w:color="auto" w:fill="F79646"/>
      </w:tcPr>
    </w:tblStylePr>
    <w:tblStylePr w:type="lastCol">
      <w:rPr>
        <w:rFonts w:ascii="Arial" w:hAnsi="Arial" w:cs="Arial" w:hint="default"/>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1">
    <w:name w:val="Таблица-сетка 6 цветн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1">
    <w:name w:val="Grid Table 6 Colorful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6Colorful-Accent21">
    <w:name w:val="Grid Table 6 Colorful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6Colorful-Accent31">
    <w:name w:val="Grid Table 6 Colorful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6Colorful-Accent41">
    <w:name w:val="Grid Table 6 Colorful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6Colorful-Accent51">
    <w:name w:val="Grid Table 6 Colorful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6Colorful-Accent61">
    <w:name w:val="Grid Table 6 Colorful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s="Arial" w:hint="default"/>
        <w:color w:val="266779"/>
        <w:sz w:val="22"/>
        <w:szCs w:val="22"/>
      </w:rPr>
      <w:tblPr/>
      <w:tcPr>
        <w:shd w:val="clear" w:color="auto" w:fill="FDE9D8"/>
      </w:tcPr>
    </w:tblStylePr>
    <w:tblStylePr w:type="band2Horz">
      <w:rPr>
        <w:rFonts w:ascii="Arial" w:hAnsi="Arial" w:cs="Arial" w:hint="default"/>
        <w:color w:val="266779"/>
        <w:sz w:val="22"/>
        <w:szCs w:val="22"/>
      </w:rPr>
    </w:tblStylePr>
  </w:style>
  <w:style w:type="table" w:customStyle="1" w:styleId="-711">
    <w:name w:val="Таблица-сетка 7 цветн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1">
    <w:name w:val="Grid Table 7 Colorful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FFFFFF"/>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7Colorful-Accent21">
    <w:name w:val="Grid Table 7 Colorful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7Colorful-Accent31">
    <w:name w:val="Grid Table 7 Colorful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FFFFFF"/>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7Colorful-Accent41">
    <w:name w:val="Grid Table 7 Colorful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7Colorful-Accent51">
    <w:name w:val="Grid Table 7 Colorful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FFFFFF"/>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7Colorful-Accent61">
    <w:name w:val="Grid Table 7 Colorful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FFFFFF"/>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FDE9D8"/>
      </w:tcPr>
    </w:tblStylePr>
    <w:tblStylePr w:type="band1Horz">
      <w:rPr>
        <w:rFonts w:ascii="Arial" w:hAnsi="Arial" w:cs="Arial" w:hint="default"/>
        <w:color w:val="B15407"/>
        <w:sz w:val="22"/>
        <w:szCs w:val="22"/>
      </w:rPr>
      <w:tblPr/>
      <w:tcPr>
        <w:shd w:val="clear" w:color="auto" w:fill="FDE9D8"/>
      </w:tcPr>
    </w:tblStylePr>
    <w:tblStylePr w:type="band2Horz">
      <w:rPr>
        <w:rFonts w:ascii="Arial" w:hAnsi="Arial" w:cs="Arial" w:hint="default"/>
        <w:color w:val="B15407"/>
        <w:sz w:val="22"/>
        <w:szCs w:val="22"/>
      </w:rPr>
    </w:tblStylePr>
  </w:style>
  <w:style w:type="table" w:customStyle="1" w:styleId="-1110">
    <w:name w:val="Список-таблица 1 светл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
    <w:name w:val="List Table 1 Light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
    <w:name w:val="List Table 1 Light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
    <w:name w:val="List Table 1 Light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
    <w:name w:val="List Table 1 Light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
    <w:name w:val="List Table 1 Light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
    <w:name w:val="List Table 1 Light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10">
    <w:name w:val="Список-таблица 2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1">
    <w:name w:val="List Table 2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2-Accent21">
    <w:name w:val="List Table 2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2-Accent31">
    <w:name w:val="List Table 2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2-Accent41">
    <w:name w:val="List Table 2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2-Accent51">
    <w:name w:val="List Table 2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2-Accent61">
    <w:name w:val="List Table 2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3110">
    <w:name w:val="Список-таблица 3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cs="Arial" w:hint="default"/>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cs="Arial" w:hint="default"/>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cs="Arial" w:hint="default"/>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cs="Arial" w:hint="default"/>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cs="Arial" w:hint="default"/>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10">
    <w:name w:val="Список-таблица 4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1">
    <w:name w:val="List Table 4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4-Accent21">
    <w:name w:val="List Table 4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cs="Arial" w:hint="default"/>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4-Accent31">
    <w:name w:val="List Table 4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cs="Arial" w:hint="default"/>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4-Accent41">
    <w:name w:val="List Table 4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cs="Arial" w:hint="default"/>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4-Accent51">
    <w:name w:val="List Table 4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cs="Arial" w:hint="default"/>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4-Accent61">
    <w:name w:val="List Table 4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cs="Arial" w:hint="default"/>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5110">
    <w:name w:val="Список-таблица 5 темн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
    <w:name w:val="List Table 5 Dark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4F81BD"/>
        <w:left w:val="single" w:sz="36" w:space="0" w:color="4F81BD"/>
        <w:bottom w:val="single" w:sz="36" w:space="0" w:color="4F81BD"/>
        <w:right w:val="single" w:sz="36" w:space="0" w:color="4F81BD"/>
      </w:tblBorders>
      <w:shd w:val="clear" w:color="auto" w:fill="4F81BD"/>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4F81BD"/>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
    <w:name w:val="List Table 5 Dark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D99695"/>
        <w:left w:val="single" w:sz="36" w:space="0" w:color="D99695"/>
        <w:bottom w:val="single" w:sz="36" w:space="0" w:color="D99695"/>
        <w:right w:val="single" w:sz="36" w:space="0" w:color="D99695"/>
      </w:tblBorders>
      <w:shd w:val="clear" w:color="auto" w:fill="D99695"/>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D9969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
    <w:name w:val="List Table 5 Dark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C3D69B"/>
        <w:left w:val="single" w:sz="36" w:space="0" w:color="C3D69B"/>
        <w:bottom w:val="single" w:sz="36" w:space="0" w:color="C3D69B"/>
        <w:right w:val="single" w:sz="36" w:space="0" w:color="C3D69B"/>
      </w:tblBorders>
      <w:shd w:val="clear" w:color="auto" w:fill="C3D69B"/>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C3D69B"/>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
    <w:name w:val="List Table 5 Dark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B2A1C6"/>
        <w:left w:val="single" w:sz="36" w:space="0" w:color="B2A1C6"/>
        <w:bottom w:val="single" w:sz="36" w:space="0" w:color="B2A1C6"/>
        <w:right w:val="single" w:sz="36" w:space="0" w:color="B2A1C6"/>
      </w:tblBorders>
      <w:shd w:val="clear" w:color="auto" w:fill="B2A1C6"/>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B2A1C6"/>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
    <w:name w:val="List Table 5 Dark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92CCDC"/>
        <w:left w:val="single" w:sz="36" w:space="0" w:color="92CCDC"/>
        <w:bottom w:val="single" w:sz="36" w:space="0" w:color="92CCDC"/>
        <w:right w:val="single" w:sz="36" w:space="0" w:color="92CCDC"/>
      </w:tblBorders>
      <w:shd w:val="clear" w:color="auto" w:fill="92CCDC"/>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92CCDC"/>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
    <w:name w:val="List Table 5 Dark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AC090"/>
        <w:left w:val="single" w:sz="36" w:space="0" w:color="FAC090"/>
        <w:bottom w:val="single" w:sz="36" w:space="0" w:color="FAC090"/>
        <w:right w:val="single" w:sz="36" w:space="0" w:color="FAC090"/>
      </w:tblBorders>
      <w:shd w:val="clear" w:color="auto" w:fill="FAC090"/>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FAC090"/>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10">
    <w:name w:val="Список-таблица 6 цветн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1">
    <w:name w:val="List Table 6 Colorful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6Colorful-Accent21">
    <w:name w:val="List Table 6 Colorful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6Colorful-Accent31">
    <w:name w:val="List Table 6 Colorful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6Colorful-Accent41">
    <w:name w:val="List Table 6 Colorful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6Colorful-Accent51">
    <w:name w:val="List Table 6 Colorful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6Colorful-Accent61">
    <w:name w:val="List Table 6 Colorful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7110">
    <w:name w:val="Список-таблица 7 цветная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1">
    <w:name w:val="List Table 7 Colorful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4F81BD"/>
      </w:tblBorders>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7Colorful-Accent21">
    <w:name w:val="List Table 7 Colorful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D99695"/>
      </w:tblBorders>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7Colorful-Accent31">
    <w:name w:val="List Table 7 Colorful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3D69B"/>
      </w:tblBorders>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FFFFFF"/>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7Colorful-Accent41">
    <w:name w:val="List Table 7 Colorful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B2A1C6"/>
      </w:tblBorders>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7Colorful-Accent51">
    <w:name w:val="List Table 7 Colorful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92CCDC"/>
      </w:tblBorders>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FFFFFF"/>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7Colorful-Accent61">
    <w:name w:val="List Table 7 Colorful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AC090"/>
      </w:tblBorders>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FFFFFF"/>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Lined-Accent10">
    <w:name w:val="Lined - Accent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Lined-Accent21">
    <w:name w:val="Lined - Accent 2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Lined-Accent31">
    <w:name w:val="Lined - Accent 3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Lined-Accent41">
    <w:name w:val="Lined - Accent 4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Lined-Accent51">
    <w:name w:val="Lined - Accent 5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Lined-Accent61">
    <w:name w:val="Lined - Accent 6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Lined-Accent10">
    <w:name w:val="Bordered &amp; Lined - Accent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BorderedLined-Accent21">
    <w:name w:val="Bordered &amp; Lined - Accent 2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BorderedLined-Accent31">
    <w:name w:val="Bordered &amp; Lined - Accent 3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BorderedLined-Accent41">
    <w:name w:val="Bordered &amp; Lined - Accent 4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BorderedLined-Accent51">
    <w:name w:val="Bordered &amp; Lined - Accent 5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BorderedLined-Accent61">
    <w:name w:val="Bordered &amp; Lined - Accent 61"/>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1">
    <w:name w:val="Bordered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130">
    <w:name w:val="Сетка таблицы13"/>
    <w:basedOn w:val="a2"/>
    <w:next w:val="afffff7"/>
    <w:uiPriority w:val="39"/>
    <w:rsid w:val="00753E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ffff7"/>
    <w:uiPriority w:val="59"/>
    <w:rsid w:val="00753ED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ffff7"/>
    <w:uiPriority w:val="59"/>
    <w:rsid w:val="00753ED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2"/>
    <w:next w:val="afffff7"/>
    <w:rsid w:val="00753E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next w:val="afffff7"/>
    <w:uiPriority w:val="59"/>
    <w:rsid w:val="00753ED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753EDF"/>
  </w:style>
  <w:style w:type="table" w:customStyle="1" w:styleId="420">
    <w:name w:val="Сетка таблицы42"/>
    <w:basedOn w:val="a2"/>
    <w:next w:val="afffff7"/>
    <w:rsid w:val="00753ED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5">
    <w:name w:val="Table Normal15"/>
    <w:uiPriority w:val="2"/>
    <w:semiHidden/>
    <w:qFormat/>
    <w:rsid w:val="00753E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1">
    <w:name w:val="Таблица простая 3111"/>
    <w:basedOn w:val="a2"/>
    <w:uiPriority w:val="43"/>
    <w:rsid w:val="00753EDF"/>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3"/>
    <w:uiPriority w:val="99"/>
    <w:semiHidden/>
    <w:unhideWhenUsed/>
    <w:rsid w:val="00753EDF"/>
  </w:style>
  <w:style w:type="table" w:customStyle="1" w:styleId="512">
    <w:name w:val="Сетка таблицы51"/>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753E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10">
    <w:name w:val="Таблица простая 321"/>
    <w:basedOn w:val="a2"/>
    <w:uiPriority w:val="43"/>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4">
    <w:name w:val="Нет списка31"/>
    <w:next w:val="a3"/>
    <w:uiPriority w:val="99"/>
    <w:semiHidden/>
    <w:unhideWhenUsed/>
    <w:rsid w:val="00753EDF"/>
  </w:style>
  <w:style w:type="table" w:customStyle="1" w:styleId="610">
    <w:name w:val="Сетка таблицы61"/>
    <w:basedOn w:val="a2"/>
    <w:next w:val="afffff7"/>
    <w:uiPriority w:val="39"/>
    <w:rsid w:val="0075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ffff7"/>
    <w:uiPriority w:val="39"/>
    <w:rsid w:val="0075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2"/>
    <w:uiPriority w:val="39"/>
    <w:rsid w:val="00753ED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3"/>
    <w:uiPriority w:val="99"/>
    <w:semiHidden/>
    <w:unhideWhenUsed/>
    <w:rsid w:val="00753EDF"/>
  </w:style>
  <w:style w:type="table" w:customStyle="1" w:styleId="TableNormal31">
    <w:name w:val="Table Normal3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1">
    <w:name w:val="Нет списка1111"/>
    <w:next w:val="a3"/>
    <w:uiPriority w:val="99"/>
    <w:semiHidden/>
    <w:unhideWhenUsed/>
    <w:rsid w:val="00753EDF"/>
  </w:style>
  <w:style w:type="table" w:customStyle="1" w:styleId="TableNormal121">
    <w:name w:val="Table Normal121"/>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10">
    <w:name w:val="Сетка таблицы221"/>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753E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1">
    <w:name w:val="Таблица простая 3121"/>
    <w:basedOn w:val="a2"/>
    <w:uiPriority w:val="43"/>
    <w:rsid w:val="00753EDF"/>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2">
    <w:name w:val="Нет списка211"/>
    <w:next w:val="a3"/>
    <w:uiPriority w:val="99"/>
    <w:semiHidden/>
    <w:unhideWhenUsed/>
    <w:rsid w:val="00753EDF"/>
  </w:style>
  <w:style w:type="table" w:customStyle="1" w:styleId="3110">
    <w:name w:val="Сетка таблицы311"/>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2"/>
    <w:next w:val="afffff7"/>
    <w:uiPriority w:val="39"/>
    <w:rsid w:val="00753E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uiPriority w:val="59"/>
    <w:rsid w:val="00753EDF"/>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fffff7"/>
    <w:uiPriority w:val="39"/>
    <w:rsid w:val="00753E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3"/>
    <w:uiPriority w:val="99"/>
    <w:semiHidden/>
    <w:unhideWhenUsed/>
    <w:rsid w:val="00753EDF"/>
  </w:style>
  <w:style w:type="numbering" w:customStyle="1" w:styleId="63">
    <w:name w:val="Нет списка6"/>
    <w:next w:val="a3"/>
    <w:uiPriority w:val="99"/>
    <w:semiHidden/>
    <w:unhideWhenUsed/>
    <w:rsid w:val="00753EDF"/>
  </w:style>
  <w:style w:type="table" w:customStyle="1" w:styleId="82">
    <w:name w:val="Сетка таблицы8"/>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753E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40">
    <w:name w:val="Таблица простая 314"/>
    <w:basedOn w:val="a2"/>
    <w:uiPriority w:val="43"/>
    <w:locked/>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2">
    <w:name w:val="Table Grid Light2"/>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2">
    <w:name w:val="Таблица простая 112"/>
    <w:basedOn w:val="a2"/>
    <w:uiPriority w:val="59"/>
    <w:rsid w:val="00753EDF"/>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1">
    <w:name w:val="Таблица простая 212"/>
    <w:basedOn w:val="a2"/>
    <w:uiPriority w:val="59"/>
    <w:locked/>
    <w:rsid w:val="00753EDF"/>
    <w:pPr>
      <w:spacing w:after="0" w:line="240" w:lineRule="auto"/>
    </w:pPr>
    <w:rPr>
      <w:rFonts w:ascii="Calibri" w:eastAsia="Times New Roman" w:hAnsi="Calibri" w:cs="Times New Roman"/>
      <w:sz w:val="20"/>
      <w:szCs w:val="20"/>
      <w:lang w:eastAsia="ru-RU"/>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20">
    <w:name w:val="Таблица простая 412"/>
    <w:basedOn w:val="a2"/>
    <w:uiPriority w:val="99"/>
    <w:locked/>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20">
    <w:name w:val="Таблица простая 5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2">
    <w:name w:val="Таблица-сетка 1 светл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2">
    <w:name w:val="Grid Table 1 Light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2">
    <w:name w:val="Grid Table 1 Light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2">
    <w:name w:val="Grid Table 1 Light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2">
    <w:name w:val="Grid Table 1 Light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2">
    <w:name w:val="Grid Table 1 Light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2">
    <w:name w:val="Таблица-сетка 2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2">
    <w:name w:val="Grid Table 2 - Accent 12"/>
    <w:basedOn w:val="a2"/>
    <w:uiPriority w:val="9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2">
    <w:name w:val="Grid Table 2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2">
    <w:name w:val="Grid Table 2 - Accent 32"/>
    <w:basedOn w:val="a2"/>
    <w:uiPriority w:val="9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2">
    <w:name w:val="Grid Table 2 - Accent 42"/>
    <w:basedOn w:val="a2"/>
    <w:uiPriority w:val="9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2">
    <w:name w:val="Grid Table 2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2">
    <w:name w:val="Grid Table 2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2">
    <w:name w:val="Таблица-сетка 3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2">
    <w:name w:val="Grid Table 3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2">
    <w:name w:val="Grid Table 3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2">
    <w:name w:val="Grid Table 3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2">
    <w:name w:val="Grid Table 3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2">
    <w:name w:val="Grid Table 3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2">
    <w:name w:val="Grid Table 3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2">
    <w:name w:val="Таблица-сетка 412"/>
    <w:basedOn w:val="a2"/>
    <w:uiPriority w:val="5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2">
    <w:name w:val="Grid Table 4 - Accent 12"/>
    <w:basedOn w:val="a2"/>
    <w:uiPriority w:val="5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2">
    <w:name w:val="Grid Table 4 - Accent 22"/>
    <w:basedOn w:val="a2"/>
    <w:uiPriority w:val="5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2">
    <w:name w:val="Grid Table 4 - Accent 32"/>
    <w:basedOn w:val="a2"/>
    <w:uiPriority w:val="5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2">
    <w:name w:val="Grid Table 4 - Accent 42"/>
    <w:basedOn w:val="a2"/>
    <w:uiPriority w:val="5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2">
    <w:name w:val="Grid Table 4 - Accent 52"/>
    <w:basedOn w:val="a2"/>
    <w:uiPriority w:val="5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2">
    <w:name w:val="Grid Table 4 - Accent 62"/>
    <w:basedOn w:val="a2"/>
    <w:uiPriority w:val="59"/>
    <w:locked/>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2">
    <w:name w:val="Таблица-сетка 5 темн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
    <w:name w:val="Таблица-сетка 6 цветн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2">
    <w:name w:val="Grid Table 6 Colorful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2">
    <w:name w:val="Grid Table 6 Colorful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2">
    <w:name w:val="Grid Table 6 Colorful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2">
    <w:name w:val="Grid Table 6 Colorful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2">
    <w:name w:val="Grid Table 6 Colorful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2">
    <w:name w:val="Grid Table 6 Colorful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2">
    <w:name w:val="Таблица-сетка 7 цветн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2">
    <w:name w:val="Grid Table 7 Colorful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2">
    <w:name w:val="Grid Table 7 Colorful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2">
    <w:name w:val="Grid Table 7 Colorful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2">
    <w:name w:val="Grid Table 7 Colorful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2">
    <w:name w:val="Grid Table 7 Colorful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2">
    <w:name w:val="Grid Table 7 Colorful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20">
    <w:name w:val="Список-таблица 1 светл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0">
    <w:name w:val="Список-таблица 2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2">
    <w:name w:val="List Table 2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2">
    <w:name w:val="List Table 2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2">
    <w:name w:val="List Table 2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2">
    <w:name w:val="List Table 2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2">
    <w:name w:val="List Table 2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2">
    <w:name w:val="List Table 2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20">
    <w:name w:val="Список-таблица 3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2">
    <w:name w:val="List Table 3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2">
    <w:name w:val="List Table 3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2">
    <w:name w:val="List Table 3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2">
    <w:name w:val="List Table 3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20">
    <w:name w:val="Список-таблица 4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2">
    <w:name w:val="List Table 4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2">
    <w:name w:val="List Table 4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2">
    <w:name w:val="List Table 4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2">
    <w:name w:val="List Table 4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2">
    <w:name w:val="List Table 4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2">
    <w:name w:val="List Table 4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20">
    <w:name w:val="Список-таблица 5 темн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0">
    <w:name w:val="Список-таблица 6 цветн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2">
    <w:name w:val="List Table 6 Colorful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2">
    <w:name w:val="List Table 6 Colorful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2">
    <w:name w:val="List Table 6 Colorful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2">
    <w:name w:val="List Table 6 Colorful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2">
    <w:name w:val="List Table 6 Colorful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2">
    <w:name w:val="List Table 6 Colorful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20">
    <w:name w:val="Список-таблица 7 цветная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2">
    <w:name w:val="List Table 7 Colorful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2">
    <w:name w:val="List Table 7 Colorful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2">
    <w:name w:val="List Table 7 Colorful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2">
    <w:name w:val="List Table 7 Colorful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2">
    <w:name w:val="List Table 7 Colorful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2">
    <w:name w:val="List Table 7 Colorful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20">
    <w:name w:val="Lined - Accent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2">
    <w:name w:val="Lined - Accent 1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2">
    <w:name w:val="Lined - Accent 2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2">
    <w:name w:val="Lined - Accent 3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2">
    <w:name w:val="Lined - Accent 4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2">
    <w:name w:val="Lined - Accent 5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2">
    <w:name w:val="Lined - Accent 6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20">
    <w:name w:val="Bordered &amp; Lined - Accent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2">
    <w:name w:val="Bordered &amp; Lined - Accent 1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2">
    <w:name w:val="Bordered &amp; Lined - Accent 2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2">
    <w:name w:val="Bordered &amp; Lined - Accent 3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2">
    <w:name w:val="Bordered &amp; Lined - Accent 4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2">
    <w:name w:val="Bordered &amp; Lined - Accent 5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2">
    <w:name w:val="Bordered &amp; Lined - Accent 62"/>
    <w:basedOn w:val="a2"/>
    <w:uiPriority w:val="99"/>
    <w:rsid w:val="00753EDF"/>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2">
    <w:name w:val="Bordered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2">
    <w:name w:val="Bordered - Accent 2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2">
    <w:name w:val="Bordered - Accent 3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2">
    <w:name w:val="Bordered - Accent 4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2">
    <w:name w:val="Bordered - Accent 5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2">
    <w:name w:val="Bordered - Accent 62"/>
    <w:basedOn w:val="a2"/>
    <w:uiPriority w:val="99"/>
    <w:rsid w:val="00753EDF"/>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40">
    <w:name w:val="Сетка таблицы14"/>
    <w:basedOn w:val="a2"/>
    <w:next w:val="afffff7"/>
    <w:uiPriority w:val="39"/>
    <w:rsid w:val="00753E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fffff7"/>
    <w:uiPriority w:val="59"/>
    <w:rsid w:val="00753ED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ffff7"/>
    <w:uiPriority w:val="59"/>
    <w:rsid w:val="00753ED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2"/>
    <w:next w:val="afffff7"/>
    <w:rsid w:val="00753ED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ffff7"/>
    <w:uiPriority w:val="59"/>
    <w:locked/>
    <w:rsid w:val="00753ED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753EDF"/>
  </w:style>
  <w:style w:type="table" w:customStyle="1" w:styleId="430">
    <w:name w:val="Сетка таблицы43"/>
    <w:basedOn w:val="a2"/>
    <w:next w:val="afffff7"/>
    <w:rsid w:val="00753ED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7">
    <w:name w:val="Table Normal17"/>
    <w:uiPriority w:val="2"/>
    <w:semiHidden/>
    <w:qFormat/>
    <w:rsid w:val="00753E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2">
    <w:name w:val="Таблица простая 3112"/>
    <w:basedOn w:val="a2"/>
    <w:uiPriority w:val="43"/>
    <w:rsid w:val="00753EDF"/>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31">
    <w:name w:val="Нет списка23"/>
    <w:next w:val="a3"/>
    <w:uiPriority w:val="99"/>
    <w:semiHidden/>
    <w:unhideWhenUsed/>
    <w:rsid w:val="00753EDF"/>
  </w:style>
  <w:style w:type="table" w:customStyle="1" w:styleId="520">
    <w:name w:val="Сетка таблицы52"/>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753E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2">
    <w:name w:val="Таблица простая 322"/>
    <w:basedOn w:val="a2"/>
    <w:uiPriority w:val="43"/>
    <w:rsid w:val="00753ED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23">
    <w:name w:val="Нет списка32"/>
    <w:next w:val="a3"/>
    <w:uiPriority w:val="99"/>
    <w:semiHidden/>
    <w:unhideWhenUsed/>
    <w:rsid w:val="00753EDF"/>
  </w:style>
  <w:style w:type="table" w:customStyle="1" w:styleId="620">
    <w:name w:val="Сетка таблицы62"/>
    <w:basedOn w:val="a2"/>
    <w:next w:val="afffff7"/>
    <w:uiPriority w:val="39"/>
    <w:rsid w:val="0075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ffff7"/>
    <w:uiPriority w:val="39"/>
    <w:rsid w:val="0075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753EDF"/>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3"/>
    <w:uiPriority w:val="99"/>
    <w:semiHidden/>
    <w:unhideWhenUsed/>
    <w:rsid w:val="00753EDF"/>
  </w:style>
  <w:style w:type="table" w:customStyle="1" w:styleId="TableNormal32">
    <w:name w:val="Table Normal3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21">
    <w:name w:val="Нет списка1112"/>
    <w:next w:val="a3"/>
    <w:uiPriority w:val="99"/>
    <w:semiHidden/>
    <w:unhideWhenUsed/>
    <w:rsid w:val="00753EDF"/>
  </w:style>
  <w:style w:type="table" w:customStyle="1" w:styleId="TableNormal122">
    <w:name w:val="Table Normal122"/>
    <w:uiPriority w:val="2"/>
    <w:semiHidden/>
    <w:unhideWhenUsed/>
    <w:qFormat/>
    <w:rsid w:val="00753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2">
    <w:name w:val="Сетка таблицы222"/>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753E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2">
    <w:name w:val="Таблица простая 3122"/>
    <w:basedOn w:val="a2"/>
    <w:uiPriority w:val="43"/>
    <w:rsid w:val="00753EDF"/>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22">
    <w:name w:val="Нет списка212"/>
    <w:next w:val="a3"/>
    <w:uiPriority w:val="99"/>
    <w:semiHidden/>
    <w:unhideWhenUsed/>
    <w:rsid w:val="00753EDF"/>
  </w:style>
  <w:style w:type="table" w:customStyle="1" w:styleId="3120">
    <w:name w:val="Сетка таблицы312"/>
    <w:basedOn w:val="a2"/>
    <w:next w:val="afffff7"/>
    <w:uiPriority w:val="39"/>
    <w:rsid w:val="00753ED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fffff7"/>
    <w:uiPriority w:val="39"/>
    <w:rsid w:val="00753E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2"/>
    <w:uiPriority w:val="59"/>
    <w:rsid w:val="00753EDF"/>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
    <w:basedOn w:val="a2"/>
    <w:next w:val="afffff7"/>
    <w:uiPriority w:val="39"/>
    <w:rsid w:val="00753E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753EDF"/>
  </w:style>
  <w:style w:type="numbering" w:customStyle="1" w:styleId="12">
    <w:name w:val="Импортированный стиль 12"/>
    <w:rsid w:val="00753EDF"/>
    <w:pPr>
      <w:numPr>
        <w:numId w:val="8"/>
      </w:numPr>
    </w:pPr>
  </w:style>
  <w:style w:type="numbering" w:customStyle="1" w:styleId="32">
    <w:name w:val="Импортированный стиль 32"/>
    <w:rsid w:val="00753EDF"/>
    <w:pPr>
      <w:numPr>
        <w:numId w:val="9"/>
      </w:numPr>
    </w:pPr>
  </w:style>
  <w:style w:type="table" w:customStyle="1" w:styleId="TableGrid">
    <w:name w:val="TableGrid"/>
    <w:rsid w:val="00753EDF"/>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mw-page-title-main">
    <w:name w:val="mw-page-title-main"/>
    <w:basedOn w:val="a1"/>
    <w:rsid w:val="00753EDF"/>
  </w:style>
  <w:style w:type="paragraph" w:customStyle="1" w:styleId="1ff1">
    <w:name w:val="Название объекта1"/>
    <w:basedOn w:val="a0"/>
    <w:next w:val="a0"/>
    <w:uiPriority w:val="35"/>
    <w:semiHidden/>
    <w:unhideWhenUsed/>
    <w:qFormat/>
    <w:rsid w:val="00753EDF"/>
    <w:rPr>
      <w:b/>
      <w:bCs/>
      <w:color w:val="4472C4"/>
      <w:sz w:val="18"/>
      <w:szCs w:val="18"/>
    </w:rPr>
  </w:style>
  <w:style w:type="character" w:customStyle="1" w:styleId="710">
    <w:name w:val="Заголовок 7 Знак1"/>
    <w:basedOn w:val="a1"/>
    <w:uiPriority w:val="9"/>
    <w:semiHidden/>
    <w:rsid w:val="00753EDF"/>
    <w:rPr>
      <w:rFonts w:asciiTheme="majorHAnsi" w:eastAsiaTheme="majorEastAsia" w:hAnsiTheme="majorHAnsi" w:cstheme="majorBidi"/>
      <w:i/>
      <w:iCs/>
      <w:color w:val="404040" w:themeColor="text1" w:themeTint="BF"/>
      <w:sz w:val="22"/>
      <w:szCs w:val="22"/>
    </w:rPr>
  </w:style>
  <w:style w:type="character" w:customStyle="1" w:styleId="810">
    <w:name w:val="Заголовок 8 Знак1"/>
    <w:basedOn w:val="a1"/>
    <w:uiPriority w:val="9"/>
    <w:semiHidden/>
    <w:rsid w:val="00753EDF"/>
    <w:rPr>
      <w:rFonts w:asciiTheme="majorHAnsi" w:eastAsiaTheme="majorEastAsia" w:hAnsiTheme="majorHAnsi" w:cstheme="majorBidi"/>
      <w:color w:val="404040" w:themeColor="text1" w:themeTint="BF"/>
    </w:rPr>
  </w:style>
  <w:style w:type="character" w:customStyle="1" w:styleId="910">
    <w:name w:val="Заголовок 9 Знак1"/>
    <w:basedOn w:val="a1"/>
    <w:uiPriority w:val="9"/>
    <w:semiHidden/>
    <w:rsid w:val="00753EDF"/>
    <w:rPr>
      <w:rFonts w:asciiTheme="majorHAnsi" w:eastAsiaTheme="majorEastAsia" w:hAnsiTheme="majorHAnsi" w:cstheme="majorBidi"/>
      <w:i/>
      <w:iCs/>
      <w:color w:val="404040" w:themeColor="text1" w:themeTint="BF"/>
    </w:rPr>
  </w:style>
  <w:style w:type="character" w:customStyle="1" w:styleId="216">
    <w:name w:val="Цитата 2 Знак1"/>
    <w:basedOn w:val="a1"/>
    <w:uiPriority w:val="29"/>
    <w:rsid w:val="00753EDF"/>
    <w:rPr>
      <w:i/>
      <w:iCs/>
      <w:color w:val="000000" w:themeColor="text1"/>
    </w:rPr>
  </w:style>
  <w:style w:type="character" w:customStyle="1" w:styleId="1ff2">
    <w:name w:val="Выделенная цитата Знак1"/>
    <w:basedOn w:val="a1"/>
    <w:uiPriority w:val="30"/>
    <w:rsid w:val="00753EDF"/>
    <w:rPr>
      <w:b/>
      <w:bCs/>
      <w:i/>
      <w:iCs/>
      <w:color w:val="4F81BD" w:themeColor="accent1"/>
    </w:rPr>
  </w:style>
  <w:style w:type="character" w:customStyle="1" w:styleId="1ff3">
    <w:name w:val="Текст Знак1"/>
    <w:basedOn w:val="a1"/>
    <w:semiHidden/>
    <w:rsid w:val="00753EDF"/>
    <w:rPr>
      <w:rFonts w:ascii="Consolas" w:hAnsi="Consolas"/>
      <w:sz w:val="21"/>
      <w:szCs w:val="21"/>
    </w:rPr>
  </w:style>
  <w:style w:type="paragraph" w:customStyle="1" w:styleId="c31">
    <w:name w:val="c31"/>
    <w:basedOn w:val="a0"/>
    <w:rsid w:val="00424C8D"/>
    <w:pPr>
      <w:spacing w:before="100" w:beforeAutospacing="1" w:after="100" w:afterAutospacing="1" w:line="240" w:lineRule="auto"/>
    </w:pPr>
    <w:rPr>
      <w:rFonts w:ascii="Times New Roman" w:hAnsi="Times New Roman"/>
      <w:sz w:val="24"/>
      <w:szCs w:val="24"/>
    </w:rPr>
  </w:style>
  <w:style w:type="character" w:customStyle="1" w:styleId="c22">
    <w:name w:val="c22"/>
    <w:basedOn w:val="a1"/>
    <w:rsid w:val="00424C8D"/>
  </w:style>
  <w:style w:type="character" w:customStyle="1" w:styleId="c2">
    <w:name w:val="c2"/>
    <w:basedOn w:val="a1"/>
    <w:rsid w:val="00424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491404" TargetMode="External"/><Relationship Id="rId18" Type="http://schemas.openxmlformats.org/officeDocument/2006/relationships/hyperlink" Target="https://urait.ru/bcode/497306" TargetMode="External"/><Relationship Id="rId3" Type="http://schemas.openxmlformats.org/officeDocument/2006/relationships/styles" Target="styles.xml"/><Relationship Id="rId21" Type="http://schemas.openxmlformats.org/officeDocument/2006/relationships/hyperlink" Target="https://urait.ru/bcode/491022" TargetMode="External"/><Relationship Id="rId7" Type="http://schemas.openxmlformats.org/officeDocument/2006/relationships/endnotes" Target="endnotes.xml"/><Relationship Id="rId12" Type="http://schemas.openxmlformats.org/officeDocument/2006/relationships/hyperlink" Target="https://urait.ru/bcode/497350" TargetMode="External"/><Relationship Id="rId17" Type="http://schemas.openxmlformats.org/officeDocument/2006/relationships/hyperlink" Target="https://urait.ru/bcode/497200" TargetMode="External"/><Relationship Id="rId2" Type="http://schemas.openxmlformats.org/officeDocument/2006/relationships/numbering" Target="numbering.xml"/><Relationship Id="rId16" Type="http://schemas.openxmlformats.org/officeDocument/2006/relationships/hyperlink" Target="https://urait.ru/bcode/495113" TargetMode="External"/><Relationship Id="rId20" Type="http://schemas.openxmlformats.org/officeDocument/2006/relationships/hyperlink" Target="https://urait.ru/bcode/4886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8952" TargetMode="External"/><Relationship Id="rId5" Type="http://schemas.openxmlformats.org/officeDocument/2006/relationships/webSettings" Target="webSettings.xml"/><Relationship Id="rId15" Type="http://schemas.openxmlformats.org/officeDocument/2006/relationships/hyperlink" Target="https://urait.ru/bcode/498871" TargetMode="External"/><Relationship Id="rId23" Type="http://schemas.openxmlformats.org/officeDocument/2006/relationships/theme" Target="theme/theme1.xml"/><Relationship Id="rId10" Type="http://schemas.openxmlformats.org/officeDocument/2006/relationships/hyperlink" Target="https://urait.ru/bcode/494972" TargetMode="External"/><Relationship Id="rId19" Type="http://schemas.openxmlformats.org/officeDocument/2006/relationships/hyperlink" Target="https://urait.ru/bcode/49491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urait.ru/bcode/48966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C6808-626C-4142-A1FD-EA9D3F60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26</Pages>
  <Words>6321</Words>
  <Characters>36031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Пользователь</cp:lastModifiedBy>
  <cp:revision>11</cp:revision>
  <cp:lastPrinted>2024-11-25T09:17:00Z</cp:lastPrinted>
  <dcterms:created xsi:type="dcterms:W3CDTF">2024-11-06T15:34:00Z</dcterms:created>
  <dcterms:modified xsi:type="dcterms:W3CDTF">2024-12-11T08:40:00Z</dcterms:modified>
</cp:coreProperties>
</file>